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6A2" w:rsidRPr="00B376A2" w:rsidRDefault="00B376A2" w:rsidP="00B376A2">
      <w:pPr>
        <w:rPr>
          <w:rFonts w:asciiTheme="minorEastAsia" w:hAnsiTheme="minorEastAsia"/>
        </w:rPr>
      </w:pPr>
      <w:r w:rsidRPr="00B376A2">
        <w:rPr>
          <w:rFonts w:asciiTheme="minorEastAsia" w:hAnsiTheme="minorEastAsia" w:hint="eastAsia"/>
        </w:rPr>
        <w:t>様式第３号（その１） （用紙 日本工業規格Ａ４縦型）</w:t>
      </w:r>
    </w:p>
    <w:p w:rsidR="00B376A2" w:rsidRPr="00B376A2" w:rsidRDefault="00B376A2" w:rsidP="00B376A2">
      <w:pPr>
        <w:jc w:val="right"/>
        <w:rPr>
          <w:rFonts w:asciiTheme="minorEastAsia" w:hAnsiTheme="minorEastAsia"/>
        </w:rPr>
      </w:pPr>
    </w:p>
    <w:p w:rsidR="00B376A2" w:rsidRPr="00B376A2" w:rsidRDefault="00B376A2" w:rsidP="00B376A2">
      <w:pPr>
        <w:jc w:val="center"/>
        <w:rPr>
          <w:rFonts w:asciiTheme="minorEastAsia" w:hAnsiTheme="minorEastAsia"/>
          <w:sz w:val="28"/>
          <w:szCs w:val="28"/>
        </w:rPr>
      </w:pPr>
      <w:r w:rsidRPr="00B376A2">
        <w:rPr>
          <w:rFonts w:asciiTheme="minorEastAsia" w:hAnsiTheme="minorEastAsia" w:hint="eastAsia"/>
          <w:sz w:val="28"/>
          <w:szCs w:val="28"/>
        </w:rPr>
        <w:t xml:space="preserve">物 品 </w:t>
      </w:r>
      <w:r w:rsidR="006124D8">
        <w:rPr>
          <w:rFonts w:asciiTheme="minorEastAsia" w:hAnsiTheme="minorEastAsia" w:hint="eastAsia"/>
          <w:sz w:val="28"/>
          <w:szCs w:val="28"/>
        </w:rPr>
        <w:t>製 作 請 負</w:t>
      </w:r>
      <w:r w:rsidRPr="00B376A2">
        <w:rPr>
          <w:rFonts w:asciiTheme="minorEastAsia" w:hAnsiTheme="minorEastAsia" w:hint="eastAsia"/>
          <w:sz w:val="28"/>
          <w:szCs w:val="28"/>
        </w:rPr>
        <w:t xml:space="preserve"> 契 約 書</w:t>
      </w:r>
    </w:p>
    <w:p w:rsidR="00B376A2" w:rsidRPr="00B376A2" w:rsidRDefault="00B376A2" w:rsidP="00B376A2">
      <w:pPr>
        <w:rPr>
          <w:rFonts w:asciiTheme="minorEastAsia" w:hAnsiTheme="minorEastAsia"/>
        </w:rPr>
      </w:pPr>
      <w:r w:rsidRPr="00B376A2">
        <w:rPr>
          <w:rFonts w:asciiTheme="minorEastAsia" w:hAnsiTheme="minorEastAsia" w:hint="eastAsia"/>
        </w:rPr>
        <w:t xml:space="preserve">　</w:t>
      </w:r>
      <w:r w:rsidR="00FB5473">
        <w:rPr>
          <w:rFonts w:asciiTheme="minorEastAsia" w:hAnsiTheme="minorEastAsia" w:hint="eastAsia"/>
        </w:rPr>
        <w:t>からくり時計製作及び設置</w:t>
      </w:r>
      <w:r w:rsidRPr="00B376A2">
        <w:rPr>
          <w:rFonts w:asciiTheme="minorEastAsia" w:hAnsiTheme="minorEastAsia" w:hint="eastAsia"/>
        </w:rPr>
        <w:t>について地方独立行政法人静岡県立病院機構静岡県立こども病院（以下「甲」という。）と</w:t>
      </w:r>
      <w:r w:rsidR="00846CF3">
        <w:rPr>
          <w:rFonts w:asciiTheme="minorEastAsia" w:hAnsiTheme="minorEastAsia" w:hint="eastAsia"/>
        </w:rPr>
        <w:t xml:space="preserve">　　　　　　　　　</w:t>
      </w:r>
      <w:r w:rsidRPr="00B376A2">
        <w:rPr>
          <w:rFonts w:asciiTheme="minorEastAsia" w:hAnsiTheme="minorEastAsia" w:hint="eastAsia"/>
        </w:rPr>
        <w:t>（以下「乙」という。）との間に、次のとおり契約を締結する。</w:t>
      </w:r>
    </w:p>
    <w:p w:rsidR="00B376A2" w:rsidRPr="00B376A2" w:rsidRDefault="00B376A2" w:rsidP="00B376A2">
      <w:pPr>
        <w:rPr>
          <w:rFonts w:asciiTheme="minorEastAsia" w:hAnsiTheme="minorEastAsia"/>
        </w:rPr>
      </w:pPr>
      <w:r w:rsidRPr="00B376A2">
        <w:rPr>
          <w:rFonts w:asciiTheme="minorEastAsia" w:hAnsiTheme="minorEastAsia" w:hint="eastAsia"/>
        </w:rPr>
        <w:t>（契約の要領）</w:t>
      </w:r>
    </w:p>
    <w:p w:rsidR="00B376A2" w:rsidRPr="00B376A2" w:rsidRDefault="00B376A2" w:rsidP="00B376A2">
      <w:pPr>
        <w:rPr>
          <w:rFonts w:asciiTheme="minorEastAsia" w:hAnsiTheme="minorEastAsia"/>
        </w:rPr>
      </w:pPr>
      <w:r w:rsidRPr="00B376A2">
        <w:rPr>
          <w:rFonts w:asciiTheme="minorEastAsia" w:hAnsiTheme="minorEastAsia" w:hint="eastAsia"/>
        </w:rPr>
        <w:t>第１条　この契約の要領は、次のとおりとする。</w:t>
      </w:r>
    </w:p>
    <w:p w:rsidR="00B376A2" w:rsidRPr="00B376A2" w:rsidRDefault="006124D8" w:rsidP="00B376A2">
      <w:pPr>
        <w:rPr>
          <w:rFonts w:asciiTheme="minorEastAsia" w:hAnsiTheme="minorEastAsia"/>
        </w:rPr>
      </w:pPr>
      <w:r>
        <w:rPr>
          <w:rFonts w:asciiTheme="minorEastAsia" w:hAnsiTheme="minorEastAsia" w:hint="eastAsia"/>
        </w:rPr>
        <w:t>（１）品名</w:t>
      </w:r>
      <w:r w:rsidR="00A557F4">
        <w:rPr>
          <w:rFonts w:asciiTheme="minorEastAsia" w:hAnsiTheme="minorEastAsia" w:hint="eastAsia"/>
        </w:rPr>
        <w:t>、規格</w:t>
      </w:r>
      <w:r w:rsidR="00B376A2" w:rsidRPr="00B376A2">
        <w:rPr>
          <w:rFonts w:asciiTheme="minorEastAsia" w:hAnsiTheme="minorEastAsia" w:hint="eastAsia"/>
        </w:rPr>
        <w:t>及び数量</w:t>
      </w:r>
    </w:p>
    <w:tbl>
      <w:tblPr>
        <w:tblStyle w:val="a3"/>
        <w:tblW w:w="0" w:type="auto"/>
        <w:jc w:val="center"/>
        <w:tblLook w:val="04A0" w:firstRow="1" w:lastRow="0" w:firstColumn="1" w:lastColumn="0" w:noHBand="0" w:noVBand="1"/>
      </w:tblPr>
      <w:tblGrid>
        <w:gridCol w:w="2659"/>
        <w:gridCol w:w="4111"/>
        <w:gridCol w:w="1097"/>
      </w:tblGrid>
      <w:tr w:rsidR="006124D8" w:rsidRPr="00B376A2" w:rsidTr="00A557F4">
        <w:trPr>
          <w:jc w:val="center"/>
        </w:trPr>
        <w:tc>
          <w:tcPr>
            <w:tcW w:w="2659" w:type="dxa"/>
          </w:tcPr>
          <w:p w:rsidR="006124D8" w:rsidRPr="00B376A2" w:rsidRDefault="006124D8" w:rsidP="00B376A2">
            <w:pPr>
              <w:jc w:val="center"/>
              <w:rPr>
                <w:rFonts w:asciiTheme="minorEastAsia" w:hAnsiTheme="minorEastAsia"/>
              </w:rPr>
            </w:pPr>
            <w:r w:rsidRPr="00B376A2">
              <w:rPr>
                <w:rFonts w:asciiTheme="minorEastAsia" w:hAnsiTheme="minorEastAsia" w:hint="eastAsia"/>
              </w:rPr>
              <w:t>品 名</w:t>
            </w:r>
          </w:p>
        </w:tc>
        <w:tc>
          <w:tcPr>
            <w:tcW w:w="4111" w:type="dxa"/>
          </w:tcPr>
          <w:p w:rsidR="006124D8" w:rsidRPr="00B376A2" w:rsidRDefault="006124D8" w:rsidP="00B376A2">
            <w:pPr>
              <w:jc w:val="center"/>
              <w:rPr>
                <w:rFonts w:asciiTheme="minorEastAsia" w:hAnsiTheme="minorEastAsia"/>
              </w:rPr>
            </w:pPr>
            <w:r>
              <w:rPr>
                <w:rFonts w:asciiTheme="minorEastAsia" w:hAnsiTheme="minorEastAsia" w:hint="eastAsia"/>
              </w:rPr>
              <w:t>規格</w:t>
            </w:r>
          </w:p>
        </w:tc>
        <w:tc>
          <w:tcPr>
            <w:tcW w:w="1097" w:type="dxa"/>
          </w:tcPr>
          <w:p w:rsidR="006124D8" w:rsidRPr="00B376A2" w:rsidRDefault="006124D8" w:rsidP="00B376A2">
            <w:pPr>
              <w:jc w:val="center"/>
              <w:rPr>
                <w:rFonts w:asciiTheme="minorEastAsia" w:hAnsiTheme="minorEastAsia"/>
              </w:rPr>
            </w:pPr>
            <w:r w:rsidRPr="00B376A2">
              <w:rPr>
                <w:rFonts w:asciiTheme="minorEastAsia" w:hAnsiTheme="minorEastAsia" w:hint="eastAsia"/>
              </w:rPr>
              <w:t>数 量</w:t>
            </w:r>
          </w:p>
        </w:tc>
      </w:tr>
      <w:tr w:rsidR="006124D8" w:rsidRPr="00B376A2" w:rsidTr="00A557F4">
        <w:trPr>
          <w:trHeight w:val="834"/>
          <w:jc w:val="center"/>
        </w:trPr>
        <w:tc>
          <w:tcPr>
            <w:tcW w:w="2659" w:type="dxa"/>
            <w:vAlign w:val="center"/>
          </w:tcPr>
          <w:p w:rsidR="006124D8" w:rsidRPr="00B376A2" w:rsidRDefault="006124D8" w:rsidP="00A557F4">
            <w:pPr>
              <w:jc w:val="center"/>
              <w:rPr>
                <w:rFonts w:asciiTheme="minorEastAsia" w:hAnsiTheme="minorEastAsia"/>
              </w:rPr>
            </w:pPr>
            <w:r>
              <w:rPr>
                <w:rFonts w:asciiTheme="minorEastAsia" w:hAnsiTheme="minorEastAsia" w:hint="eastAsia"/>
              </w:rPr>
              <w:t>外来設置用からくり時計</w:t>
            </w:r>
          </w:p>
        </w:tc>
        <w:tc>
          <w:tcPr>
            <w:tcW w:w="4111" w:type="dxa"/>
            <w:vAlign w:val="center"/>
          </w:tcPr>
          <w:p w:rsidR="00A557F4" w:rsidRDefault="006124D8" w:rsidP="00A557F4">
            <w:pPr>
              <w:jc w:val="center"/>
              <w:rPr>
                <w:rFonts w:asciiTheme="minorEastAsia" w:hAnsiTheme="minorEastAsia"/>
              </w:rPr>
            </w:pPr>
            <w:r>
              <w:rPr>
                <w:rFonts w:asciiTheme="minorEastAsia" w:hAnsiTheme="minorEastAsia" w:hint="eastAsia"/>
              </w:rPr>
              <w:t>プロポーザル時</w:t>
            </w:r>
            <w:r w:rsidR="00A557F4">
              <w:rPr>
                <w:rFonts w:asciiTheme="minorEastAsia" w:hAnsiTheme="minorEastAsia" w:hint="eastAsia"/>
              </w:rPr>
              <w:t>の提案を基に</w:t>
            </w:r>
          </w:p>
          <w:p w:rsidR="006124D8" w:rsidRDefault="00A557F4" w:rsidP="00A557F4">
            <w:pPr>
              <w:jc w:val="center"/>
              <w:rPr>
                <w:rFonts w:asciiTheme="minorEastAsia" w:hAnsiTheme="minorEastAsia"/>
              </w:rPr>
            </w:pPr>
            <w:r>
              <w:rPr>
                <w:rFonts w:asciiTheme="minorEastAsia" w:hAnsiTheme="minorEastAsia" w:hint="eastAsia"/>
              </w:rPr>
              <w:t>院内で正式に</w:t>
            </w:r>
            <w:r w:rsidR="00205A87">
              <w:rPr>
                <w:rFonts w:asciiTheme="minorEastAsia" w:hAnsiTheme="minorEastAsia" w:hint="eastAsia"/>
              </w:rPr>
              <w:t>採用した</w:t>
            </w:r>
            <w:r>
              <w:rPr>
                <w:rFonts w:asciiTheme="minorEastAsia" w:hAnsiTheme="minorEastAsia" w:hint="eastAsia"/>
              </w:rPr>
              <w:t>デザイン</w:t>
            </w:r>
          </w:p>
        </w:tc>
        <w:tc>
          <w:tcPr>
            <w:tcW w:w="1097" w:type="dxa"/>
            <w:vAlign w:val="center"/>
          </w:tcPr>
          <w:p w:rsidR="006124D8" w:rsidRPr="00B376A2" w:rsidRDefault="006124D8" w:rsidP="00A557F4">
            <w:pPr>
              <w:jc w:val="center"/>
              <w:rPr>
                <w:rFonts w:asciiTheme="minorEastAsia" w:hAnsiTheme="minorEastAsia"/>
              </w:rPr>
            </w:pPr>
            <w:r>
              <w:rPr>
                <w:rFonts w:asciiTheme="minorEastAsia" w:hAnsiTheme="minorEastAsia" w:hint="eastAsia"/>
              </w:rPr>
              <w:t>1式</w:t>
            </w:r>
          </w:p>
        </w:tc>
      </w:tr>
    </w:tbl>
    <w:p w:rsidR="00B376A2" w:rsidRPr="00B376A2" w:rsidRDefault="00B376A2" w:rsidP="00B376A2">
      <w:pPr>
        <w:rPr>
          <w:rFonts w:asciiTheme="minorEastAsia" w:hAnsiTheme="minorEastAsia"/>
        </w:rPr>
      </w:pPr>
      <w:r w:rsidRPr="00B376A2">
        <w:rPr>
          <w:rFonts w:asciiTheme="minorEastAsia" w:hAnsiTheme="minorEastAsia" w:hint="eastAsia"/>
        </w:rPr>
        <w:t>（２）売買代金</w:t>
      </w:r>
      <w:r w:rsidR="006124D8">
        <w:rPr>
          <w:rFonts w:asciiTheme="minorEastAsia" w:hAnsiTheme="minorEastAsia" w:hint="eastAsia"/>
        </w:rPr>
        <w:t xml:space="preserve">　　　</w:t>
      </w:r>
      <w:r w:rsidRPr="00B376A2">
        <w:rPr>
          <w:rFonts w:asciiTheme="minorEastAsia" w:hAnsiTheme="minorEastAsia" w:hint="eastAsia"/>
        </w:rPr>
        <w:t>￥</w:t>
      </w:r>
      <w:r w:rsidR="00FB5473">
        <w:rPr>
          <w:rFonts w:asciiTheme="minorEastAsia" w:hAnsiTheme="minorEastAsia" w:hint="eastAsia"/>
        </w:rPr>
        <w:t xml:space="preserve">　　　　　　　　　　　</w:t>
      </w:r>
      <w:r w:rsidRPr="00B376A2">
        <w:rPr>
          <w:rFonts w:asciiTheme="minorEastAsia" w:hAnsiTheme="minorEastAsia" w:hint="eastAsia"/>
        </w:rPr>
        <w:t>円</w:t>
      </w:r>
    </w:p>
    <w:p w:rsidR="00B376A2" w:rsidRPr="00B376A2" w:rsidRDefault="00B376A2" w:rsidP="00B376A2">
      <w:pPr>
        <w:rPr>
          <w:rFonts w:asciiTheme="minorEastAsia" w:hAnsiTheme="minorEastAsia"/>
        </w:rPr>
      </w:pPr>
      <w:r w:rsidRPr="00B376A2">
        <w:rPr>
          <w:rFonts w:asciiTheme="minorEastAsia" w:hAnsiTheme="minorEastAsia" w:hint="eastAsia"/>
        </w:rPr>
        <w:t xml:space="preserve">　　　　　　　　　　　（うち消費税及び地方消費税額</w:t>
      </w:r>
      <w:r w:rsidR="00FB5473">
        <w:rPr>
          <w:rFonts w:asciiTheme="minorEastAsia" w:hAnsiTheme="minorEastAsia" w:hint="eastAsia"/>
        </w:rPr>
        <w:t xml:space="preserve">　　　　　　　　　　</w:t>
      </w:r>
      <w:r w:rsidRPr="00B376A2">
        <w:rPr>
          <w:rFonts w:asciiTheme="minorEastAsia" w:hAnsiTheme="minorEastAsia" w:hint="eastAsia"/>
        </w:rPr>
        <w:t>円）</w:t>
      </w:r>
    </w:p>
    <w:p w:rsidR="00B376A2" w:rsidRPr="00B376A2" w:rsidRDefault="00FB5473" w:rsidP="00B376A2">
      <w:pPr>
        <w:rPr>
          <w:rFonts w:asciiTheme="minorEastAsia" w:hAnsiTheme="minorEastAsia"/>
        </w:rPr>
      </w:pPr>
      <w:r>
        <w:rPr>
          <w:rFonts w:asciiTheme="minorEastAsia" w:hAnsiTheme="minorEastAsia" w:hint="eastAsia"/>
        </w:rPr>
        <w:t xml:space="preserve">（３）納入期限　　</w:t>
      </w:r>
      <w:r w:rsidR="00A615F9">
        <w:rPr>
          <w:rFonts w:asciiTheme="minorEastAsia" w:hAnsiTheme="minorEastAsia" w:hint="eastAsia"/>
        </w:rPr>
        <w:t>平成2</w:t>
      </w:r>
      <w:r w:rsidR="005E309B">
        <w:rPr>
          <w:rFonts w:asciiTheme="minorEastAsia" w:hAnsiTheme="minorEastAsia" w:hint="eastAsia"/>
        </w:rPr>
        <w:t>8</w:t>
      </w:r>
      <w:r w:rsidR="00B376A2" w:rsidRPr="00B376A2">
        <w:rPr>
          <w:rFonts w:asciiTheme="minorEastAsia" w:hAnsiTheme="minorEastAsia" w:hint="eastAsia"/>
        </w:rPr>
        <w:t>年</w:t>
      </w:r>
      <w:r w:rsidR="005E309B">
        <w:rPr>
          <w:rFonts w:asciiTheme="minorEastAsia" w:hAnsiTheme="minorEastAsia" w:hint="eastAsia"/>
        </w:rPr>
        <w:t>２</w:t>
      </w:r>
      <w:r w:rsidR="00B376A2" w:rsidRPr="00B376A2">
        <w:rPr>
          <w:rFonts w:asciiTheme="minorEastAsia" w:hAnsiTheme="minorEastAsia" w:hint="eastAsia"/>
        </w:rPr>
        <w:t>月</w:t>
      </w:r>
      <w:r w:rsidR="005E309B">
        <w:rPr>
          <w:rFonts w:asciiTheme="minorEastAsia" w:hAnsiTheme="minorEastAsia" w:hint="eastAsia"/>
        </w:rPr>
        <w:t>28</w:t>
      </w:r>
      <w:bookmarkStart w:id="0" w:name="_GoBack"/>
      <w:bookmarkEnd w:id="0"/>
      <w:r w:rsidR="00B376A2" w:rsidRPr="00B376A2">
        <w:rPr>
          <w:rFonts w:asciiTheme="minorEastAsia" w:hAnsiTheme="minorEastAsia" w:hint="eastAsia"/>
        </w:rPr>
        <w:t>日</w:t>
      </w:r>
    </w:p>
    <w:p w:rsidR="00B376A2" w:rsidRPr="00B376A2" w:rsidRDefault="00B376A2" w:rsidP="00B376A2">
      <w:pPr>
        <w:rPr>
          <w:rFonts w:asciiTheme="minorEastAsia" w:hAnsiTheme="minorEastAsia"/>
        </w:rPr>
      </w:pPr>
      <w:r w:rsidRPr="00B376A2">
        <w:rPr>
          <w:rFonts w:asciiTheme="minorEastAsia" w:hAnsiTheme="minorEastAsia" w:hint="eastAsia"/>
        </w:rPr>
        <w:t>（４）納入場所</w:t>
      </w:r>
      <w:r w:rsidR="00A615F9">
        <w:rPr>
          <w:rFonts w:asciiTheme="minorEastAsia" w:hAnsiTheme="minorEastAsia" w:hint="eastAsia"/>
        </w:rPr>
        <w:t xml:space="preserve">　　静岡県立こども病院</w:t>
      </w:r>
      <w:r w:rsidR="00FB5473">
        <w:rPr>
          <w:rFonts w:asciiTheme="minorEastAsia" w:hAnsiTheme="minorEastAsia" w:hint="eastAsia"/>
        </w:rPr>
        <w:t xml:space="preserve">　外来</w:t>
      </w:r>
    </w:p>
    <w:p w:rsidR="00B376A2" w:rsidRPr="00B376A2" w:rsidRDefault="00FB5473" w:rsidP="00B376A2">
      <w:pPr>
        <w:rPr>
          <w:rFonts w:asciiTheme="minorEastAsia" w:hAnsiTheme="minorEastAsia"/>
        </w:rPr>
      </w:pPr>
      <w:r>
        <w:rPr>
          <w:rFonts w:asciiTheme="minorEastAsia" w:hAnsiTheme="minorEastAsia" w:hint="eastAsia"/>
        </w:rPr>
        <w:t xml:space="preserve">（５）契約保証金　</w:t>
      </w:r>
      <w:r w:rsidR="00B376A2" w:rsidRPr="00B376A2">
        <w:rPr>
          <w:rFonts w:asciiTheme="minorEastAsia" w:hAnsiTheme="minorEastAsia" w:hint="eastAsia"/>
        </w:rPr>
        <w:t>免除</w:t>
      </w:r>
    </w:p>
    <w:p w:rsidR="00B376A2" w:rsidRPr="00B376A2" w:rsidRDefault="00B376A2" w:rsidP="00B376A2">
      <w:pPr>
        <w:rPr>
          <w:rFonts w:asciiTheme="minorEastAsia" w:hAnsiTheme="minorEastAsia"/>
        </w:rPr>
      </w:pPr>
      <w:r w:rsidRPr="00B376A2">
        <w:rPr>
          <w:rFonts w:asciiTheme="minorEastAsia" w:hAnsiTheme="minorEastAsia" w:hint="eastAsia"/>
        </w:rPr>
        <w:t>（納入期限の延長）</w:t>
      </w:r>
    </w:p>
    <w:p w:rsidR="00B376A2" w:rsidRPr="00B376A2" w:rsidRDefault="00B376A2" w:rsidP="00B376A2">
      <w:pPr>
        <w:ind w:left="210" w:hangingChars="100" w:hanging="210"/>
        <w:rPr>
          <w:rFonts w:asciiTheme="minorEastAsia" w:hAnsiTheme="minorEastAsia"/>
        </w:rPr>
      </w:pPr>
      <w:r w:rsidRPr="00B376A2">
        <w:rPr>
          <w:rFonts w:asciiTheme="minorEastAsia" w:hAnsiTheme="minorEastAsia" w:hint="eastAsia"/>
        </w:rPr>
        <w:t>第２条　乙は、天災その他自己の責めに帰することができない理由により納入期限までに納入することができないときは、その理由を明らかにした書面をもって、納入期限延長の申出をすることができる。</w:t>
      </w:r>
    </w:p>
    <w:p w:rsidR="00B376A2" w:rsidRPr="00B376A2" w:rsidRDefault="00B376A2" w:rsidP="00B376A2">
      <w:pPr>
        <w:rPr>
          <w:rFonts w:asciiTheme="minorEastAsia" w:hAnsiTheme="minorEastAsia"/>
        </w:rPr>
      </w:pPr>
      <w:r w:rsidRPr="00B376A2">
        <w:rPr>
          <w:rFonts w:asciiTheme="minorEastAsia" w:hAnsiTheme="minorEastAsia" w:hint="eastAsia"/>
        </w:rPr>
        <w:t>２　前項の申出は、納入期限内にしなければならない。</w:t>
      </w:r>
    </w:p>
    <w:p w:rsidR="00B376A2" w:rsidRPr="00B376A2" w:rsidRDefault="00B376A2" w:rsidP="00B376A2">
      <w:pPr>
        <w:rPr>
          <w:rFonts w:asciiTheme="minorEastAsia" w:hAnsiTheme="minorEastAsia"/>
        </w:rPr>
      </w:pPr>
      <w:r w:rsidRPr="00B376A2">
        <w:rPr>
          <w:rFonts w:asciiTheme="minorEastAsia" w:hAnsiTheme="minorEastAsia" w:hint="eastAsia"/>
        </w:rPr>
        <w:t>（納入の通知）</w:t>
      </w:r>
    </w:p>
    <w:p w:rsidR="00B376A2" w:rsidRPr="00B376A2" w:rsidRDefault="00B376A2" w:rsidP="00B376A2">
      <w:pPr>
        <w:rPr>
          <w:rFonts w:asciiTheme="minorEastAsia" w:hAnsiTheme="minorEastAsia"/>
        </w:rPr>
      </w:pPr>
      <w:r w:rsidRPr="00B376A2">
        <w:rPr>
          <w:rFonts w:asciiTheme="minorEastAsia" w:hAnsiTheme="minorEastAsia" w:hint="eastAsia"/>
        </w:rPr>
        <w:t>第３条　乙は、物品を納入しようとするときは、その旨を甲に通知するものとする。</w:t>
      </w:r>
    </w:p>
    <w:p w:rsidR="00B376A2" w:rsidRPr="00B376A2" w:rsidRDefault="00B376A2" w:rsidP="00B376A2">
      <w:pPr>
        <w:rPr>
          <w:rFonts w:asciiTheme="minorEastAsia" w:hAnsiTheme="minorEastAsia"/>
        </w:rPr>
      </w:pPr>
      <w:r w:rsidRPr="00B376A2">
        <w:rPr>
          <w:rFonts w:asciiTheme="minorEastAsia" w:hAnsiTheme="minorEastAsia" w:hint="eastAsia"/>
        </w:rPr>
        <w:t>（検査及び引渡しの時期）</w:t>
      </w:r>
    </w:p>
    <w:p w:rsidR="00B376A2" w:rsidRPr="00B376A2" w:rsidRDefault="00B376A2" w:rsidP="00B376A2">
      <w:pPr>
        <w:ind w:left="210" w:hangingChars="100" w:hanging="210"/>
        <w:rPr>
          <w:rFonts w:asciiTheme="minorEastAsia" w:hAnsiTheme="minorEastAsia"/>
        </w:rPr>
      </w:pPr>
      <w:r w:rsidRPr="00B376A2">
        <w:rPr>
          <w:rFonts w:asciiTheme="minorEastAsia" w:hAnsiTheme="minorEastAsia" w:hint="eastAsia"/>
        </w:rPr>
        <w:t>第４条　甲は、乙から物品の納入をした旨の通知を受けた日から14日以内に検査を行うものとする。</w:t>
      </w:r>
    </w:p>
    <w:p w:rsidR="00B376A2" w:rsidRPr="00B376A2" w:rsidRDefault="00B376A2" w:rsidP="00B376A2">
      <w:pPr>
        <w:ind w:left="210" w:hangingChars="100" w:hanging="210"/>
        <w:rPr>
          <w:rFonts w:asciiTheme="minorEastAsia" w:hAnsiTheme="minorEastAsia"/>
        </w:rPr>
      </w:pPr>
      <w:r w:rsidRPr="00B376A2">
        <w:rPr>
          <w:rFonts w:asciiTheme="minorEastAsia" w:hAnsiTheme="minorEastAsia" w:hint="eastAsia"/>
        </w:rPr>
        <w:t>２　乙は、前項の検査に立ち会うものとし、立ち会わないときは、検査の結果について異議を申し立てることができない。</w:t>
      </w:r>
    </w:p>
    <w:p w:rsidR="00B376A2" w:rsidRPr="00B376A2" w:rsidRDefault="00B376A2" w:rsidP="00B376A2">
      <w:pPr>
        <w:ind w:left="210" w:hangingChars="100" w:hanging="210"/>
        <w:rPr>
          <w:rFonts w:asciiTheme="minorEastAsia" w:hAnsiTheme="minorEastAsia"/>
        </w:rPr>
      </w:pPr>
      <w:r w:rsidRPr="00B376A2">
        <w:rPr>
          <w:rFonts w:asciiTheme="minorEastAsia" w:hAnsiTheme="minorEastAsia" w:hint="eastAsia"/>
        </w:rPr>
        <w:t>３　乙は、第１項の検査に合格しないものについては、遅滞なくこれを良品と取り替えなければならない。前条及び第１項の規定は、良品と取り替える場合について準用する。</w:t>
      </w:r>
    </w:p>
    <w:p w:rsidR="00B376A2" w:rsidRPr="00B376A2" w:rsidRDefault="00B376A2" w:rsidP="00B376A2">
      <w:pPr>
        <w:ind w:left="210" w:hangingChars="100" w:hanging="210"/>
        <w:rPr>
          <w:rFonts w:asciiTheme="minorEastAsia" w:hAnsiTheme="minorEastAsia"/>
        </w:rPr>
      </w:pPr>
      <w:r w:rsidRPr="00B376A2">
        <w:rPr>
          <w:rFonts w:asciiTheme="minorEastAsia" w:hAnsiTheme="minorEastAsia" w:hint="eastAsia"/>
        </w:rPr>
        <w:t>４　検査に必要な費用及び検査の際の変質、消耗又はき損等の損害は、すべて乙の負担とする。</w:t>
      </w:r>
    </w:p>
    <w:p w:rsidR="00B376A2" w:rsidRPr="00B376A2" w:rsidRDefault="00B376A2" w:rsidP="00B376A2">
      <w:pPr>
        <w:rPr>
          <w:rFonts w:asciiTheme="minorEastAsia" w:hAnsiTheme="minorEastAsia"/>
        </w:rPr>
      </w:pPr>
      <w:r w:rsidRPr="00B376A2">
        <w:rPr>
          <w:rFonts w:asciiTheme="minorEastAsia" w:hAnsiTheme="minorEastAsia" w:hint="eastAsia"/>
        </w:rPr>
        <w:t>５　乙は、検査に合格したときは、遅滞なく物品を引渡さなければならない。</w:t>
      </w:r>
    </w:p>
    <w:p w:rsidR="00B376A2" w:rsidRPr="00B376A2" w:rsidRDefault="00B376A2" w:rsidP="00B376A2">
      <w:pPr>
        <w:rPr>
          <w:rFonts w:asciiTheme="minorEastAsia" w:hAnsiTheme="minorEastAsia"/>
        </w:rPr>
      </w:pPr>
      <w:r w:rsidRPr="00B376A2">
        <w:rPr>
          <w:rFonts w:asciiTheme="minorEastAsia" w:hAnsiTheme="minorEastAsia" w:hint="eastAsia"/>
        </w:rPr>
        <w:t>（危険負担）</w:t>
      </w:r>
    </w:p>
    <w:p w:rsidR="00B376A2" w:rsidRPr="00B376A2" w:rsidRDefault="00B376A2" w:rsidP="00B376A2">
      <w:pPr>
        <w:ind w:left="210" w:hangingChars="100" w:hanging="210"/>
        <w:rPr>
          <w:rFonts w:asciiTheme="minorEastAsia" w:hAnsiTheme="minorEastAsia"/>
        </w:rPr>
      </w:pPr>
      <w:r w:rsidRPr="00B376A2">
        <w:rPr>
          <w:rFonts w:asciiTheme="minorEastAsia" w:hAnsiTheme="minorEastAsia" w:hint="eastAsia"/>
        </w:rPr>
        <w:t>第５条　前条第５項の引渡し前に生じた物品の亡失、き損等の損害は、すべて乙の負担とする。</w:t>
      </w:r>
    </w:p>
    <w:p w:rsidR="00B376A2" w:rsidRPr="00B376A2" w:rsidRDefault="00B376A2" w:rsidP="00B376A2">
      <w:pPr>
        <w:rPr>
          <w:rFonts w:asciiTheme="minorEastAsia" w:hAnsiTheme="minorEastAsia"/>
        </w:rPr>
      </w:pPr>
      <w:r w:rsidRPr="00B376A2">
        <w:rPr>
          <w:rFonts w:asciiTheme="minorEastAsia" w:hAnsiTheme="minorEastAsia" w:hint="eastAsia"/>
        </w:rPr>
        <w:lastRenderedPageBreak/>
        <w:t>（担保負担）</w:t>
      </w:r>
    </w:p>
    <w:p w:rsidR="00B376A2" w:rsidRPr="00B376A2" w:rsidRDefault="00B376A2" w:rsidP="00B376A2">
      <w:pPr>
        <w:ind w:left="210" w:hangingChars="100" w:hanging="210"/>
        <w:rPr>
          <w:rFonts w:asciiTheme="minorEastAsia" w:hAnsiTheme="minorEastAsia"/>
        </w:rPr>
      </w:pPr>
      <w:r w:rsidRPr="00B376A2">
        <w:rPr>
          <w:rFonts w:asciiTheme="minorEastAsia" w:hAnsiTheme="minorEastAsia" w:hint="eastAsia"/>
        </w:rPr>
        <w:t>第６条　乙は、納入物品の引渡し後１年間甲の正常な管理のもとに生じた故障又は発見された隠れたかしについて、無償修理又は取替え納入の責任を負うものとする。</w:t>
      </w:r>
    </w:p>
    <w:p w:rsidR="00B376A2" w:rsidRPr="00B376A2" w:rsidRDefault="00B376A2" w:rsidP="00B376A2">
      <w:pPr>
        <w:rPr>
          <w:rFonts w:asciiTheme="minorEastAsia" w:hAnsiTheme="minorEastAsia"/>
        </w:rPr>
      </w:pPr>
      <w:r w:rsidRPr="00B376A2">
        <w:rPr>
          <w:rFonts w:asciiTheme="minorEastAsia" w:hAnsiTheme="minorEastAsia" w:hint="eastAsia"/>
        </w:rPr>
        <w:t>（代金の支払時期）</w:t>
      </w:r>
    </w:p>
    <w:p w:rsidR="00B376A2" w:rsidRPr="00B376A2" w:rsidRDefault="00B376A2" w:rsidP="00B376A2">
      <w:pPr>
        <w:ind w:left="210" w:hangingChars="100" w:hanging="210"/>
        <w:rPr>
          <w:rFonts w:asciiTheme="minorEastAsia" w:hAnsiTheme="minorEastAsia"/>
        </w:rPr>
      </w:pPr>
      <w:r w:rsidRPr="00B376A2">
        <w:rPr>
          <w:rFonts w:asciiTheme="minorEastAsia" w:hAnsiTheme="minorEastAsia" w:hint="eastAsia"/>
        </w:rPr>
        <w:t>第７条　甲は、第４条第５項の引渡しを受けた後、売買代金を甲が乙から適法な支払請求書を受理した日から30日以内に支払うものとする。</w:t>
      </w:r>
    </w:p>
    <w:p w:rsidR="00B376A2" w:rsidRPr="00B376A2" w:rsidRDefault="00B376A2" w:rsidP="00B376A2">
      <w:pPr>
        <w:ind w:left="210" w:hangingChars="100" w:hanging="210"/>
        <w:rPr>
          <w:rFonts w:asciiTheme="minorEastAsia" w:hAnsiTheme="minorEastAsia"/>
        </w:rPr>
      </w:pPr>
      <w:r w:rsidRPr="00B376A2">
        <w:rPr>
          <w:rFonts w:asciiTheme="minorEastAsia" w:hAnsiTheme="minorEastAsia" w:hint="eastAsia"/>
        </w:rPr>
        <w:t>２　甲は、その責めに帰すべき理由により、前項の期間内に売買代金を支払わないときは、その支払期限の翌日から支払の日までの日数に応じ、</w:t>
      </w:r>
      <w:r w:rsidR="00AE3725">
        <w:rPr>
          <w:rFonts w:asciiTheme="minorEastAsia" w:hAnsiTheme="minorEastAsia" w:hint="eastAsia"/>
        </w:rPr>
        <w:t>当該未払金につき、政府契約の支払遅延防止法等に関する法律（昭和24年法律第256号）第８条第１項の規定に基づく、契約日時点における政府契約の支払遅延に対する遅延利息の率</w:t>
      </w:r>
      <w:r w:rsidRPr="00B376A2">
        <w:rPr>
          <w:rFonts w:asciiTheme="minorEastAsia" w:hAnsiTheme="minorEastAsia" w:hint="eastAsia"/>
        </w:rPr>
        <w:t>の割合で計算して得た額の遅延利息を乙に支払うものとする。</w:t>
      </w:r>
    </w:p>
    <w:p w:rsidR="00B376A2" w:rsidRPr="00B376A2" w:rsidRDefault="00B376A2" w:rsidP="00B376A2">
      <w:pPr>
        <w:rPr>
          <w:rFonts w:asciiTheme="minorEastAsia" w:hAnsiTheme="minorEastAsia"/>
        </w:rPr>
      </w:pPr>
      <w:r w:rsidRPr="00B376A2">
        <w:rPr>
          <w:rFonts w:asciiTheme="minorEastAsia" w:hAnsiTheme="minorEastAsia" w:hint="eastAsia"/>
        </w:rPr>
        <w:t>（納入遅延に対する違約金）</w:t>
      </w:r>
    </w:p>
    <w:p w:rsidR="00B376A2" w:rsidRPr="00B376A2" w:rsidRDefault="00B376A2" w:rsidP="00B376A2">
      <w:pPr>
        <w:ind w:left="210" w:hangingChars="100" w:hanging="210"/>
        <w:rPr>
          <w:rFonts w:asciiTheme="minorEastAsia" w:hAnsiTheme="minorEastAsia"/>
        </w:rPr>
      </w:pPr>
      <w:r w:rsidRPr="00B376A2">
        <w:rPr>
          <w:rFonts w:asciiTheme="minorEastAsia" w:hAnsiTheme="minorEastAsia" w:hint="eastAsia"/>
        </w:rPr>
        <w:t>第８条　乙は、乙の責めに帰する理由により、納入期限内に物品を納入しない場合は、甲に対して違約金を支払うものとする。</w:t>
      </w:r>
    </w:p>
    <w:p w:rsidR="00B376A2" w:rsidRPr="00B376A2" w:rsidRDefault="00B376A2" w:rsidP="00B376A2">
      <w:pPr>
        <w:ind w:left="210" w:hangingChars="100" w:hanging="210"/>
        <w:rPr>
          <w:rFonts w:asciiTheme="minorEastAsia" w:hAnsiTheme="minorEastAsia"/>
        </w:rPr>
      </w:pPr>
      <w:r w:rsidRPr="00B376A2">
        <w:rPr>
          <w:rFonts w:asciiTheme="minorEastAsia" w:hAnsiTheme="minorEastAsia" w:hint="eastAsia"/>
        </w:rPr>
        <w:t>２　前項の違約金の額は、納入期限の翌日から納入の日までの日数に応じ、当該遅滞に係る物品の売買代金に対し、1日につき1,000分の１を乗じて得た額とする。</w:t>
      </w:r>
    </w:p>
    <w:p w:rsidR="00B376A2" w:rsidRPr="00B376A2" w:rsidRDefault="00B376A2" w:rsidP="00B376A2">
      <w:pPr>
        <w:rPr>
          <w:rFonts w:asciiTheme="minorEastAsia" w:hAnsiTheme="minorEastAsia"/>
        </w:rPr>
      </w:pPr>
      <w:r w:rsidRPr="00B376A2">
        <w:rPr>
          <w:rFonts w:asciiTheme="minorEastAsia" w:hAnsiTheme="minorEastAsia" w:hint="eastAsia"/>
        </w:rPr>
        <w:t>３　甲は、乙に対して支払金の債務があるときは、前項の違約金と相殺することができる。</w:t>
      </w:r>
    </w:p>
    <w:p w:rsidR="00B376A2" w:rsidRPr="00B376A2" w:rsidRDefault="00B376A2" w:rsidP="00B376A2">
      <w:pPr>
        <w:rPr>
          <w:rFonts w:asciiTheme="minorEastAsia" w:hAnsiTheme="minorEastAsia"/>
        </w:rPr>
      </w:pPr>
      <w:r w:rsidRPr="00B376A2">
        <w:rPr>
          <w:rFonts w:asciiTheme="minorEastAsia" w:hAnsiTheme="minorEastAsia" w:hint="eastAsia"/>
        </w:rPr>
        <w:t>（解 除）</w:t>
      </w:r>
    </w:p>
    <w:p w:rsidR="00B376A2" w:rsidRPr="00B376A2" w:rsidRDefault="00B376A2" w:rsidP="00B376A2">
      <w:pPr>
        <w:rPr>
          <w:rFonts w:asciiTheme="minorEastAsia" w:hAnsiTheme="minorEastAsia"/>
        </w:rPr>
      </w:pPr>
      <w:r w:rsidRPr="00B376A2">
        <w:rPr>
          <w:rFonts w:asciiTheme="minorEastAsia" w:hAnsiTheme="minorEastAsia" w:hint="eastAsia"/>
        </w:rPr>
        <w:t>第９条　甲は、乙が次の各号の一に該当したときは、契約を解除することができる。</w:t>
      </w:r>
    </w:p>
    <w:p w:rsidR="00B376A2" w:rsidRPr="00B376A2" w:rsidRDefault="00B376A2" w:rsidP="00B376A2">
      <w:pPr>
        <w:ind w:left="630" w:hangingChars="300" w:hanging="630"/>
        <w:rPr>
          <w:rFonts w:asciiTheme="minorEastAsia" w:hAnsiTheme="minorEastAsia"/>
        </w:rPr>
      </w:pPr>
      <w:r w:rsidRPr="00B376A2">
        <w:rPr>
          <w:rFonts w:asciiTheme="minorEastAsia" w:hAnsiTheme="minorEastAsia" w:hint="eastAsia"/>
        </w:rPr>
        <w:t>（１）乙の責めに帰すべき理由により納入期限内に契約を履行しないとき、又は履行の見込みがないと認めるとき。</w:t>
      </w:r>
    </w:p>
    <w:p w:rsidR="00B376A2" w:rsidRDefault="00B376A2" w:rsidP="00B376A2">
      <w:pPr>
        <w:ind w:left="630" w:hangingChars="300" w:hanging="630"/>
        <w:rPr>
          <w:rFonts w:asciiTheme="minorEastAsia" w:hAnsiTheme="minorEastAsia"/>
        </w:rPr>
      </w:pPr>
      <w:r w:rsidRPr="00B376A2">
        <w:rPr>
          <w:rFonts w:asciiTheme="minorEastAsia" w:hAnsiTheme="minorEastAsia" w:hint="eastAsia"/>
        </w:rPr>
        <w:t>（２）前号のほか、乙が契約に違反し、その違反により契約の目的が達することができないと認めるとき。</w:t>
      </w:r>
    </w:p>
    <w:p w:rsidR="00AE3725" w:rsidRDefault="00AE3725" w:rsidP="00B376A2">
      <w:pPr>
        <w:ind w:left="630" w:hangingChars="300" w:hanging="630"/>
        <w:rPr>
          <w:rFonts w:asciiTheme="minorEastAsia" w:hAnsiTheme="minorEastAsia"/>
        </w:rPr>
      </w:pPr>
      <w:r>
        <w:rPr>
          <w:rFonts w:asciiTheme="minorEastAsia" w:hAnsiTheme="minorEastAsia" w:hint="eastAsia"/>
        </w:rPr>
        <w:t>（３）次のアからオのいずれかに該当したとき。</w:t>
      </w:r>
    </w:p>
    <w:p w:rsidR="00AE3725" w:rsidRPr="00AE3725" w:rsidRDefault="00AE3725" w:rsidP="00AE3725">
      <w:pPr>
        <w:ind w:left="880" w:hangingChars="400" w:hanging="880"/>
        <w:rPr>
          <w:rFonts w:ascii="ＭＳ 明朝" w:eastAsia="ＭＳ 明朝" w:hAnsi="ＭＳ 明朝" w:cs="Times New Roman"/>
          <w:sz w:val="22"/>
        </w:rPr>
      </w:pPr>
      <w:r w:rsidRPr="00AE3725">
        <w:rPr>
          <w:rFonts w:ascii="ＭＳ 明朝" w:eastAsia="ＭＳ 明朝" w:hAnsi="ＭＳ 明朝" w:cs="Times New Roman" w:hint="eastAsia"/>
          <w:sz w:val="22"/>
        </w:rPr>
        <w:t xml:space="preserve">　　　ア　役員等（個人である場合にあっては当該個人をいい、法人である場合にあっては当該法人の役員又はその支店若しくは常時契約を締結する事務所の代表者をいう。以下各号において同じ。）が暴力団員等（暴力団員による不当な行為の防止等に関する法律（平成3年法律第77号。以下「暴対法」という。）第2条第6号に規定する暴力団員又は暴力団員でなくなった日から5年を経過しない者（以下各号において同じ。））であると認められるとき。</w:t>
      </w:r>
    </w:p>
    <w:p w:rsidR="00AE3725" w:rsidRPr="00AE3725" w:rsidRDefault="00AE3725" w:rsidP="00AE3725">
      <w:pPr>
        <w:ind w:left="880" w:hangingChars="400" w:hanging="880"/>
        <w:rPr>
          <w:rFonts w:ascii="ＭＳ 明朝" w:eastAsia="ＭＳ 明朝" w:hAnsi="ＭＳ 明朝" w:cs="Times New Roman"/>
          <w:sz w:val="22"/>
        </w:rPr>
      </w:pPr>
      <w:r w:rsidRPr="00AE3725">
        <w:rPr>
          <w:rFonts w:ascii="ＭＳ 明朝" w:eastAsia="ＭＳ 明朝" w:hAnsi="ＭＳ 明朝" w:cs="Times New Roman" w:hint="eastAsia"/>
          <w:sz w:val="22"/>
        </w:rPr>
        <w:t xml:space="preserve">　　　イ　暴力団（暴対法第2条第2号に規定する暴力団をいう。以下各号において同じ。）又は暴力団員等が経営に実質的に関与していると認められるとき。</w:t>
      </w:r>
    </w:p>
    <w:p w:rsidR="00AE3725" w:rsidRPr="00AE3725" w:rsidRDefault="00AE3725" w:rsidP="00AE3725">
      <w:pPr>
        <w:ind w:left="880" w:hangingChars="400" w:hanging="880"/>
        <w:rPr>
          <w:rFonts w:ascii="ＭＳ 明朝" w:eastAsia="ＭＳ 明朝" w:hAnsi="ＭＳ 明朝" w:cs="Times New Roman"/>
          <w:sz w:val="22"/>
        </w:rPr>
      </w:pPr>
      <w:r w:rsidRPr="00AE3725">
        <w:rPr>
          <w:rFonts w:ascii="ＭＳ 明朝" w:eastAsia="ＭＳ 明朝" w:hAnsi="ＭＳ 明朝" w:cs="Times New Roman" w:hint="eastAsia"/>
          <w:sz w:val="22"/>
        </w:rPr>
        <w:t xml:space="preserve">　　　ウ　役員等が、自己、自社若しくは第三者の不正な利益を図る目的又は第三者に損害を加える目的をもって、暴力団又は暴力団員等を利用したと認められるとき。</w:t>
      </w:r>
    </w:p>
    <w:p w:rsidR="00AE3725" w:rsidRPr="00AE3725" w:rsidRDefault="00AE3725" w:rsidP="00AE3725">
      <w:pPr>
        <w:ind w:left="880" w:hangingChars="400" w:hanging="880"/>
        <w:rPr>
          <w:rFonts w:ascii="ＭＳ 明朝" w:eastAsia="ＭＳ 明朝" w:hAnsi="ＭＳ 明朝" w:cs="Times New Roman"/>
          <w:sz w:val="22"/>
        </w:rPr>
      </w:pPr>
      <w:r w:rsidRPr="00AE3725">
        <w:rPr>
          <w:rFonts w:ascii="ＭＳ 明朝" w:eastAsia="ＭＳ 明朝" w:hAnsi="ＭＳ 明朝" w:cs="Times New Roman" w:hint="eastAsia"/>
          <w:sz w:val="22"/>
        </w:rPr>
        <w:t xml:space="preserve">　　　エ　役員等が、暴力団又は暴力団員等に対して財産上の利益の供与又は不当に優先的な取扱いをする等直接的又は積極的に暴力団の維持若しくは運営に協力し、又は関与していると認められるとき。</w:t>
      </w:r>
    </w:p>
    <w:p w:rsidR="00AE3725" w:rsidRPr="00AE3725" w:rsidRDefault="00AE3725" w:rsidP="00AE3725">
      <w:pPr>
        <w:ind w:left="880" w:hangingChars="400" w:hanging="880"/>
        <w:rPr>
          <w:rFonts w:ascii="Century" w:eastAsia="ＭＳ 明朝" w:hAnsi="Century" w:cs="Times New Roman"/>
          <w:szCs w:val="24"/>
        </w:rPr>
      </w:pPr>
      <w:r w:rsidRPr="00AE3725">
        <w:rPr>
          <w:rFonts w:ascii="ＭＳ 明朝" w:eastAsia="ＭＳ 明朝" w:hAnsi="ＭＳ 明朝" w:cs="Times New Roman" w:hint="eastAsia"/>
          <w:sz w:val="22"/>
        </w:rPr>
        <w:lastRenderedPageBreak/>
        <w:t xml:space="preserve">　　　オ　役員等が、暴力団又は暴力団員等と密接な関係を有していると認められるとき。</w:t>
      </w:r>
    </w:p>
    <w:p w:rsidR="00AE3725" w:rsidRPr="00AE3725" w:rsidRDefault="00AE3725" w:rsidP="00B376A2">
      <w:pPr>
        <w:ind w:left="630" w:hangingChars="300" w:hanging="630"/>
        <w:rPr>
          <w:rFonts w:asciiTheme="minorEastAsia" w:hAnsiTheme="minorEastAsia"/>
        </w:rPr>
      </w:pPr>
    </w:p>
    <w:p w:rsidR="00B376A2" w:rsidRPr="00B376A2" w:rsidRDefault="00B376A2" w:rsidP="00B376A2">
      <w:pPr>
        <w:rPr>
          <w:rFonts w:asciiTheme="minorEastAsia" w:hAnsiTheme="minorEastAsia"/>
        </w:rPr>
      </w:pPr>
      <w:r w:rsidRPr="00B376A2">
        <w:rPr>
          <w:rFonts w:asciiTheme="minorEastAsia" w:hAnsiTheme="minorEastAsia" w:hint="eastAsia"/>
        </w:rPr>
        <w:t>（権利義務の譲渡等の禁止）</w:t>
      </w:r>
    </w:p>
    <w:p w:rsidR="00B376A2" w:rsidRPr="00B376A2" w:rsidRDefault="00B376A2" w:rsidP="00B376A2">
      <w:pPr>
        <w:ind w:left="210" w:hangingChars="100" w:hanging="210"/>
        <w:rPr>
          <w:rFonts w:asciiTheme="minorEastAsia" w:hAnsiTheme="minorEastAsia"/>
        </w:rPr>
      </w:pPr>
      <w:r w:rsidRPr="00B376A2">
        <w:rPr>
          <w:rFonts w:asciiTheme="minorEastAsia" w:hAnsiTheme="minorEastAsia" w:hint="eastAsia"/>
        </w:rPr>
        <w:t>第10条　乙は、この契約から生ずる権利義務を第三者に譲渡し、又は担保に供することができない。ただし、あらかじめ地方独立行政法人静岡県立病院機構理事長（病院長）の承認を受けた場合は、この限りでない。</w:t>
      </w:r>
    </w:p>
    <w:p w:rsidR="00B376A2" w:rsidRPr="00B376A2" w:rsidRDefault="00B376A2" w:rsidP="00B376A2">
      <w:pPr>
        <w:rPr>
          <w:rFonts w:asciiTheme="minorEastAsia" w:hAnsiTheme="minorEastAsia"/>
        </w:rPr>
      </w:pPr>
      <w:r w:rsidRPr="00B376A2">
        <w:rPr>
          <w:rFonts w:asciiTheme="minorEastAsia" w:hAnsiTheme="minorEastAsia" w:hint="eastAsia"/>
        </w:rPr>
        <w:t>（費用の負担）</w:t>
      </w:r>
    </w:p>
    <w:p w:rsidR="00B376A2" w:rsidRPr="00B376A2" w:rsidRDefault="00B376A2" w:rsidP="00B376A2">
      <w:pPr>
        <w:rPr>
          <w:rFonts w:asciiTheme="minorEastAsia" w:hAnsiTheme="minorEastAsia"/>
        </w:rPr>
      </w:pPr>
      <w:r w:rsidRPr="00B376A2">
        <w:rPr>
          <w:rFonts w:asciiTheme="minorEastAsia" w:hAnsiTheme="minorEastAsia" w:hint="eastAsia"/>
        </w:rPr>
        <w:t>第11条　この契約の締結に要する費用及び物品納入に要する費用は、乙の負担とする。</w:t>
      </w:r>
    </w:p>
    <w:p w:rsidR="00B376A2" w:rsidRPr="00B376A2" w:rsidRDefault="00B376A2" w:rsidP="00B376A2">
      <w:pPr>
        <w:rPr>
          <w:rFonts w:asciiTheme="minorEastAsia" w:hAnsiTheme="minorEastAsia"/>
        </w:rPr>
      </w:pPr>
      <w:r w:rsidRPr="00B376A2">
        <w:rPr>
          <w:rFonts w:asciiTheme="minorEastAsia" w:hAnsiTheme="minorEastAsia" w:hint="eastAsia"/>
        </w:rPr>
        <w:t>（協 議）</w:t>
      </w:r>
    </w:p>
    <w:p w:rsidR="00B376A2" w:rsidRPr="00B376A2" w:rsidRDefault="00B376A2" w:rsidP="00B376A2">
      <w:pPr>
        <w:ind w:left="210" w:hangingChars="100" w:hanging="210"/>
        <w:rPr>
          <w:rFonts w:asciiTheme="minorEastAsia" w:hAnsiTheme="minorEastAsia"/>
        </w:rPr>
      </w:pPr>
      <w:r w:rsidRPr="00B376A2">
        <w:rPr>
          <w:rFonts w:asciiTheme="minorEastAsia" w:hAnsiTheme="minorEastAsia" w:hint="eastAsia"/>
        </w:rPr>
        <w:t>第12条　この契約書に定めのない事項については、必要に応じて甲乙協議の上、これを定める。</w:t>
      </w:r>
    </w:p>
    <w:p w:rsidR="00B376A2" w:rsidRPr="00B376A2" w:rsidRDefault="00B376A2" w:rsidP="00B376A2">
      <w:pPr>
        <w:ind w:left="420" w:hangingChars="200" w:hanging="420"/>
        <w:rPr>
          <w:rFonts w:asciiTheme="minorEastAsia" w:hAnsiTheme="minorEastAsia"/>
        </w:rPr>
      </w:pPr>
      <w:r w:rsidRPr="00B376A2">
        <w:rPr>
          <w:rFonts w:asciiTheme="minorEastAsia" w:hAnsiTheme="minorEastAsia" w:hint="eastAsia"/>
        </w:rPr>
        <w:t xml:space="preserve">　　　上記の契約の成立を証するため、この契約書２通を作成し、甲乙記名押印の上、各自その１通を所持する。</w:t>
      </w:r>
    </w:p>
    <w:p w:rsidR="00B376A2" w:rsidRPr="00B376A2" w:rsidRDefault="00B376A2" w:rsidP="00B376A2">
      <w:pPr>
        <w:rPr>
          <w:rFonts w:asciiTheme="minorEastAsia" w:hAnsiTheme="minorEastAsia"/>
        </w:rPr>
      </w:pPr>
    </w:p>
    <w:p w:rsidR="00B376A2" w:rsidRPr="00B376A2" w:rsidRDefault="00B376A2" w:rsidP="00B376A2">
      <w:pPr>
        <w:rPr>
          <w:rFonts w:asciiTheme="minorEastAsia" w:hAnsiTheme="minorEastAsia"/>
        </w:rPr>
      </w:pPr>
      <w:r w:rsidRPr="00B376A2">
        <w:rPr>
          <w:rFonts w:asciiTheme="minorEastAsia" w:hAnsiTheme="minorEastAsia" w:hint="eastAsia"/>
        </w:rPr>
        <w:t xml:space="preserve">　　　　　　平成</w:t>
      </w:r>
      <w:r w:rsidR="006124D8">
        <w:rPr>
          <w:rFonts w:asciiTheme="minorEastAsia" w:hAnsiTheme="minorEastAsia" w:hint="eastAsia"/>
        </w:rPr>
        <w:t xml:space="preserve">  </w:t>
      </w:r>
      <w:r w:rsidRPr="00B376A2">
        <w:rPr>
          <w:rFonts w:asciiTheme="minorEastAsia" w:hAnsiTheme="minorEastAsia" w:hint="eastAsia"/>
        </w:rPr>
        <w:t>年</w:t>
      </w:r>
      <w:r w:rsidR="006124D8">
        <w:rPr>
          <w:rFonts w:asciiTheme="minorEastAsia" w:hAnsiTheme="minorEastAsia" w:hint="eastAsia"/>
        </w:rPr>
        <w:t xml:space="preserve">  </w:t>
      </w:r>
      <w:r w:rsidRPr="00B376A2">
        <w:rPr>
          <w:rFonts w:asciiTheme="minorEastAsia" w:hAnsiTheme="minorEastAsia" w:hint="eastAsia"/>
        </w:rPr>
        <w:t>月</w:t>
      </w:r>
      <w:r w:rsidR="006124D8">
        <w:rPr>
          <w:rFonts w:asciiTheme="minorEastAsia" w:hAnsiTheme="minorEastAsia" w:hint="eastAsia"/>
        </w:rPr>
        <w:t xml:space="preserve">  </w:t>
      </w:r>
      <w:r w:rsidRPr="00B376A2">
        <w:rPr>
          <w:rFonts w:asciiTheme="minorEastAsia" w:hAnsiTheme="minorEastAsia" w:hint="eastAsia"/>
        </w:rPr>
        <w:t>日</w:t>
      </w:r>
    </w:p>
    <w:p w:rsidR="00B376A2" w:rsidRPr="00B376A2" w:rsidRDefault="00B376A2" w:rsidP="00B376A2">
      <w:pPr>
        <w:rPr>
          <w:rFonts w:asciiTheme="minorEastAsia" w:hAnsiTheme="minorEastAsia"/>
        </w:rPr>
      </w:pPr>
      <w:r w:rsidRPr="00B376A2">
        <w:rPr>
          <w:rFonts w:asciiTheme="minorEastAsia" w:hAnsiTheme="minorEastAsia" w:hint="eastAsia"/>
        </w:rPr>
        <w:t xml:space="preserve">　　　　　　　　　　　　　　　　　　　　　　甲</w:t>
      </w:r>
      <w:r w:rsidR="00A615F9">
        <w:rPr>
          <w:rFonts w:asciiTheme="minorEastAsia" w:hAnsiTheme="minorEastAsia" w:hint="eastAsia"/>
        </w:rPr>
        <w:t xml:space="preserve">　静岡県静岡市葵区漆山860</w:t>
      </w:r>
    </w:p>
    <w:p w:rsidR="00B376A2" w:rsidRDefault="00A615F9" w:rsidP="00B376A2">
      <w:pPr>
        <w:rPr>
          <w:rFonts w:asciiTheme="minorEastAsia" w:hAnsiTheme="minorEastAsia"/>
        </w:rPr>
      </w:pPr>
      <w:r>
        <w:rPr>
          <w:rFonts w:asciiTheme="minorEastAsia" w:hAnsiTheme="minorEastAsia" w:hint="eastAsia"/>
        </w:rPr>
        <w:t xml:space="preserve">　　　　　　　　　　　　　　　　　　　　　　　　地方独立病院機構静岡県立病院機構</w:t>
      </w:r>
    </w:p>
    <w:p w:rsidR="00A615F9" w:rsidRDefault="00A615F9" w:rsidP="00B376A2">
      <w:pPr>
        <w:rPr>
          <w:rFonts w:asciiTheme="minorEastAsia" w:hAnsiTheme="minorEastAsia"/>
        </w:rPr>
      </w:pPr>
      <w:r>
        <w:rPr>
          <w:rFonts w:asciiTheme="minorEastAsia" w:hAnsiTheme="minorEastAsia" w:hint="eastAsia"/>
        </w:rPr>
        <w:t xml:space="preserve">　　　　　　　　　　　　　　　　　　　　　　　　静岡県立こども病院</w:t>
      </w:r>
    </w:p>
    <w:p w:rsidR="00A615F9" w:rsidRDefault="00A615F9" w:rsidP="00B376A2">
      <w:pPr>
        <w:rPr>
          <w:rFonts w:asciiTheme="minorEastAsia" w:hAnsiTheme="minorEastAsia"/>
          <w:sz w:val="24"/>
          <w:szCs w:val="24"/>
        </w:rPr>
      </w:pPr>
      <w:r>
        <w:rPr>
          <w:rFonts w:asciiTheme="minorEastAsia" w:hAnsiTheme="minorEastAsia" w:hint="eastAsia"/>
        </w:rPr>
        <w:t xml:space="preserve">　　　　　　　　　　　　　　　　　　　　　　　　　　院　長　　</w:t>
      </w:r>
      <w:r w:rsidRPr="00A615F9">
        <w:rPr>
          <w:rFonts w:asciiTheme="minorEastAsia" w:hAnsiTheme="minorEastAsia" w:hint="eastAsia"/>
          <w:sz w:val="24"/>
          <w:szCs w:val="24"/>
        </w:rPr>
        <w:t>瀬戸　嗣郎</w:t>
      </w:r>
    </w:p>
    <w:p w:rsidR="0005249C" w:rsidRPr="00A615F9" w:rsidRDefault="0005249C" w:rsidP="00B376A2">
      <w:pPr>
        <w:rPr>
          <w:rFonts w:asciiTheme="minorEastAsia" w:hAnsiTheme="minorEastAsia"/>
          <w:sz w:val="24"/>
          <w:szCs w:val="24"/>
        </w:rPr>
      </w:pPr>
    </w:p>
    <w:p w:rsidR="00FB5473" w:rsidRPr="00B376A2" w:rsidRDefault="00B376A2" w:rsidP="00FB5473">
      <w:pPr>
        <w:rPr>
          <w:rFonts w:asciiTheme="minorEastAsia" w:hAnsiTheme="minorEastAsia"/>
        </w:rPr>
      </w:pPr>
      <w:r w:rsidRPr="00B376A2">
        <w:rPr>
          <w:rFonts w:asciiTheme="minorEastAsia" w:hAnsiTheme="minorEastAsia" w:hint="eastAsia"/>
        </w:rPr>
        <w:t xml:space="preserve">　　　　　　　　　　　　　　　　　　　　　　乙</w:t>
      </w:r>
      <w:r w:rsidR="00F47D37">
        <w:rPr>
          <w:rFonts w:asciiTheme="minorEastAsia" w:hAnsiTheme="minorEastAsia" w:hint="eastAsia"/>
        </w:rPr>
        <w:t xml:space="preserve">　</w:t>
      </w:r>
    </w:p>
    <w:p w:rsidR="00AB3EC0" w:rsidRPr="00B376A2" w:rsidRDefault="00AB3EC0" w:rsidP="00B376A2">
      <w:pPr>
        <w:rPr>
          <w:rFonts w:asciiTheme="minorEastAsia" w:hAnsiTheme="minorEastAsia"/>
        </w:rPr>
      </w:pPr>
    </w:p>
    <w:sectPr w:rsidR="00AB3EC0" w:rsidRPr="00B376A2" w:rsidSect="00B376A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0B7" w:rsidRDefault="000C20B7" w:rsidP="00A615F9">
      <w:r>
        <w:separator/>
      </w:r>
    </w:p>
  </w:endnote>
  <w:endnote w:type="continuationSeparator" w:id="0">
    <w:p w:rsidR="000C20B7" w:rsidRDefault="000C20B7" w:rsidP="00A6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0B7" w:rsidRDefault="000C20B7" w:rsidP="00A615F9">
      <w:r>
        <w:separator/>
      </w:r>
    </w:p>
  </w:footnote>
  <w:footnote w:type="continuationSeparator" w:id="0">
    <w:p w:rsidR="000C20B7" w:rsidRDefault="000C20B7" w:rsidP="00A61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6A2"/>
    <w:rsid w:val="0005249C"/>
    <w:rsid w:val="000C20B7"/>
    <w:rsid w:val="000E2090"/>
    <w:rsid w:val="00205A87"/>
    <w:rsid w:val="00217F26"/>
    <w:rsid w:val="005E309B"/>
    <w:rsid w:val="006124D8"/>
    <w:rsid w:val="007315CE"/>
    <w:rsid w:val="00751AD4"/>
    <w:rsid w:val="00846CF3"/>
    <w:rsid w:val="00A557F4"/>
    <w:rsid w:val="00A615F9"/>
    <w:rsid w:val="00AB3EC0"/>
    <w:rsid w:val="00AE3725"/>
    <w:rsid w:val="00B376A2"/>
    <w:rsid w:val="00CB59F8"/>
    <w:rsid w:val="00EC6F06"/>
    <w:rsid w:val="00F47D37"/>
    <w:rsid w:val="00FB3FD5"/>
    <w:rsid w:val="00FB5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04A5A2A-F26A-477E-A0E0-96C6C69E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7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15F9"/>
    <w:pPr>
      <w:tabs>
        <w:tab w:val="center" w:pos="4252"/>
        <w:tab w:val="right" w:pos="8504"/>
      </w:tabs>
      <w:snapToGrid w:val="0"/>
    </w:pPr>
  </w:style>
  <w:style w:type="character" w:customStyle="1" w:styleId="a5">
    <w:name w:val="ヘッダー (文字)"/>
    <w:basedOn w:val="a0"/>
    <w:link w:val="a4"/>
    <w:uiPriority w:val="99"/>
    <w:rsid w:val="00A615F9"/>
  </w:style>
  <w:style w:type="paragraph" w:styleId="a6">
    <w:name w:val="footer"/>
    <w:basedOn w:val="a"/>
    <w:link w:val="a7"/>
    <w:uiPriority w:val="99"/>
    <w:unhideWhenUsed/>
    <w:rsid w:val="00A615F9"/>
    <w:pPr>
      <w:tabs>
        <w:tab w:val="center" w:pos="4252"/>
        <w:tab w:val="right" w:pos="8504"/>
      </w:tabs>
      <w:snapToGrid w:val="0"/>
    </w:pPr>
  </w:style>
  <w:style w:type="character" w:customStyle="1" w:styleId="a7">
    <w:name w:val="フッター (文字)"/>
    <w:basedOn w:val="a0"/>
    <w:link w:val="a6"/>
    <w:uiPriority w:val="99"/>
    <w:rsid w:val="00A615F9"/>
  </w:style>
  <w:style w:type="paragraph" w:styleId="a8">
    <w:name w:val="Balloon Text"/>
    <w:basedOn w:val="a"/>
    <w:link w:val="a9"/>
    <w:uiPriority w:val="99"/>
    <w:semiHidden/>
    <w:unhideWhenUsed/>
    <w:rsid w:val="000524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24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374</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keiri</dc:creator>
  <cp:lastModifiedBy>川口 大蔵</cp:lastModifiedBy>
  <cp:revision>8</cp:revision>
  <cp:lastPrinted>2015-04-28T05:01:00Z</cp:lastPrinted>
  <dcterms:created xsi:type="dcterms:W3CDTF">2012-11-19T09:12:00Z</dcterms:created>
  <dcterms:modified xsi:type="dcterms:W3CDTF">2015-05-20T09:28:00Z</dcterms:modified>
</cp:coreProperties>
</file>