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9C3ACB" w:rsidP="00AA2792">
            <w:pPr>
              <w:spacing w:line="360" w:lineRule="exact"/>
              <w:jc w:val="center"/>
              <w:rPr>
                <w:spacing w:val="0"/>
                <w:sz w:val="21"/>
              </w:rPr>
            </w:pPr>
            <w:r w:rsidRPr="009C3ACB">
              <w:rPr>
                <w:rFonts w:hint="eastAsia"/>
                <w:spacing w:val="0"/>
                <w:sz w:val="21"/>
              </w:rPr>
              <w:t>耳鼻科診療ユニット</w:t>
            </w:r>
          </w:p>
        </w:tc>
        <w:tc>
          <w:tcPr>
            <w:tcW w:w="4394" w:type="dxa"/>
            <w:vAlign w:val="center"/>
          </w:tcPr>
          <w:p w:rsidR="00C278AD" w:rsidRPr="00041C7B" w:rsidRDefault="009C3ACB" w:rsidP="00C278AD">
            <w:pPr>
              <w:spacing w:line="360" w:lineRule="exact"/>
              <w:jc w:val="center"/>
              <w:rPr>
                <w:spacing w:val="0"/>
                <w:sz w:val="21"/>
              </w:rPr>
            </w:pPr>
            <w:r>
              <w:rPr>
                <w:rFonts w:hint="eastAsia"/>
                <w:spacing w:val="0"/>
                <w:sz w:val="21"/>
              </w:rPr>
              <w:t>SNユニット クレオス　他</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9C3ACB">
        <w:rPr>
          <w:rFonts w:hint="eastAsia"/>
          <w:spacing w:val="0"/>
          <w:sz w:val="21"/>
        </w:rPr>
        <w:t>耳鼻科外来</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322E6-35F5-4746-A24B-EFA6DE086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3</Pages>
  <Words>368</Words>
  <Characters>2102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75</cp:revision>
  <cp:lastPrinted>2015-09-12T01:11:00Z</cp:lastPrinted>
  <dcterms:created xsi:type="dcterms:W3CDTF">2012-07-12T10:13:00Z</dcterms:created>
  <dcterms:modified xsi:type="dcterms:W3CDTF">2015-09-12T01:11:00Z</dcterms:modified>
</cp:coreProperties>
</file>