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34" w:rsidRPr="005252F2" w:rsidRDefault="002855F2" w:rsidP="005252F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ハイブリッド手術室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 w:rsidR="003E5A34" w:rsidRPr="005252F2">
        <w:rPr>
          <w:rFonts w:hint="eastAsia"/>
          <w:sz w:val="28"/>
          <w:szCs w:val="28"/>
        </w:rPr>
        <w:t>術野カメラシステム仕様書</w:t>
      </w:r>
      <w:r w:rsidR="005252F2" w:rsidRPr="005252F2">
        <w:rPr>
          <w:rFonts w:hint="eastAsia"/>
          <w:sz w:val="28"/>
          <w:szCs w:val="28"/>
        </w:rPr>
        <w:t>②</w:t>
      </w:r>
    </w:p>
    <w:p w:rsidR="00B53094" w:rsidRDefault="00B53094"/>
    <w:p w:rsidR="003E5A34" w:rsidRDefault="003E5A34"/>
    <w:p w:rsidR="003E5A34" w:rsidRDefault="0019335B" w:rsidP="0019335B">
      <w:r>
        <w:rPr>
          <w:rFonts w:hint="eastAsia"/>
        </w:rPr>
        <w:t>１．術野ハイビジョンカメラは次の要件を満たすこと</w:t>
      </w:r>
    </w:p>
    <w:p w:rsidR="003E5A34" w:rsidRPr="003E5A34" w:rsidRDefault="003E5A34" w:rsidP="003E5A34">
      <w:pPr>
        <w:pStyle w:val="a7"/>
        <w:numPr>
          <w:ilvl w:val="1"/>
          <w:numId w:val="2"/>
        </w:numPr>
        <w:ind w:leftChars="0"/>
        <w:rPr>
          <w:rFonts w:ascii="Calibri" w:hAnsi="Calibri"/>
          <w:color w:val="000000"/>
        </w:rPr>
      </w:pPr>
      <w:r w:rsidRPr="003E5A34">
        <w:rPr>
          <w:rFonts w:ascii="Calibri" w:hAnsi="Calibri"/>
          <w:color w:val="000000"/>
        </w:rPr>
        <w:t>撮像素子は１</w:t>
      </w:r>
      <w:r w:rsidRPr="003E5A34">
        <w:rPr>
          <w:rFonts w:ascii="Calibri" w:hAnsi="Calibri"/>
          <w:color w:val="000000"/>
        </w:rPr>
        <w:t>/</w:t>
      </w:r>
      <w:r w:rsidRPr="003E5A34">
        <w:rPr>
          <w:rFonts w:ascii="Calibri" w:hAnsi="Calibri"/>
          <w:color w:val="000000"/>
        </w:rPr>
        <w:t>３型１９２０</w:t>
      </w:r>
      <w:r w:rsidRPr="003E5A34">
        <w:rPr>
          <w:rFonts w:ascii="Calibri" w:hAnsi="Calibri"/>
          <w:color w:val="000000"/>
        </w:rPr>
        <w:t>×</w:t>
      </w:r>
      <w:r w:rsidR="0019335B">
        <w:rPr>
          <w:rFonts w:ascii="Calibri" w:hAnsi="Calibri"/>
          <w:color w:val="000000"/>
        </w:rPr>
        <w:t>１０８０以上の３ＣＭＯＳであること</w:t>
      </w:r>
    </w:p>
    <w:p w:rsidR="003E5A34" w:rsidRPr="003E5A34" w:rsidRDefault="003E5A34" w:rsidP="003E5A34">
      <w:pPr>
        <w:pStyle w:val="a7"/>
        <w:numPr>
          <w:ilvl w:val="1"/>
          <w:numId w:val="2"/>
        </w:numPr>
        <w:ind w:leftChars="0"/>
      </w:pPr>
      <w:r>
        <w:rPr>
          <w:rFonts w:ascii="Calibri" w:hAnsi="Calibri"/>
          <w:color w:val="000000"/>
        </w:rPr>
        <w:t>映像出力は、ＨＤ－ＳＤＩ、ＤＶＩ、Ｓ</w:t>
      </w:r>
      <w:r w:rsidR="0019335B">
        <w:rPr>
          <w:rFonts w:ascii="Calibri" w:hAnsi="Calibri"/>
          <w:color w:val="000000"/>
        </w:rPr>
        <w:t>－ＶＩＤＥＯ、ＶＩＤＥＯの各端子をそれぞれ１系統以上有すること</w:t>
      </w:r>
    </w:p>
    <w:p w:rsidR="003E5A34" w:rsidRPr="003E5A34" w:rsidRDefault="003E5A34" w:rsidP="003E5A34">
      <w:pPr>
        <w:pStyle w:val="a7"/>
        <w:numPr>
          <w:ilvl w:val="1"/>
          <w:numId w:val="2"/>
        </w:numPr>
        <w:ind w:leftChars="0"/>
      </w:pPr>
      <w:r>
        <w:rPr>
          <w:rFonts w:ascii="Calibri" w:hAnsi="Calibri"/>
          <w:color w:val="000000"/>
        </w:rPr>
        <w:t>カメラコントローラのつまみ操作に</w:t>
      </w:r>
      <w:r w:rsidR="0019335B">
        <w:rPr>
          <w:rFonts w:ascii="Calibri" w:hAnsi="Calibri"/>
          <w:color w:val="000000"/>
        </w:rPr>
        <w:t>より、色調整（Ｒ／Ｂ）、明るさ（ＡＥ　ＬＥＶＥＬ）が可能なこと</w:t>
      </w:r>
    </w:p>
    <w:p w:rsidR="003E5A34" w:rsidRPr="003E5A34" w:rsidRDefault="003E5A34" w:rsidP="003E5A34"/>
    <w:p w:rsidR="003E5A34" w:rsidRDefault="0019335B" w:rsidP="003E5A34">
      <w:r>
        <w:rPr>
          <w:rFonts w:hint="eastAsia"/>
        </w:rPr>
        <w:t>２．</w:t>
      </w:r>
      <w:r w:rsidR="003E5A34">
        <w:rPr>
          <w:rFonts w:hint="eastAsia"/>
        </w:rPr>
        <w:t>電動三軸雲台は次の要件を満たすこと</w:t>
      </w:r>
    </w:p>
    <w:p w:rsidR="003E5A34" w:rsidRDefault="003E5A34" w:rsidP="003E5A34">
      <w:pPr>
        <w:rPr>
          <w:rFonts w:hint="eastAsia"/>
        </w:rPr>
      </w:pPr>
      <w:r>
        <w:rPr>
          <w:rFonts w:hint="eastAsia"/>
        </w:rPr>
        <w:t>2-1</w:t>
      </w:r>
      <w:r>
        <w:rPr>
          <w:rFonts w:hint="eastAsia"/>
        </w:rPr>
        <w:t xml:space="preserve">　</w:t>
      </w:r>
      <w:r w:rsidR="0019335B">
        <w:rPr>
          <w:rFonts w:ascii="Calibri" w:hAnsi="Calibri"/>
          <w:color w:val="000000"/>
        </w:rPr>
        <w:t>ズーム比は１６倍以上であること</w:t>
      </w:r>
    </w:p>
    <w:p w:rsidR="003E5A34" w:rsidRDefault="003E5A34">
      <w:r>
        <w:rPr>
          <w:rFonts w:hint="eastAsia"/>
        </w:rPr>
        <w:t>2-2</w:t>
      </w:r>
      <w:r>
        <w:rPr>
          <w:rFonts w:hint="eastAsia"/>
        </w:rPr>
        <w:t xml:space="preserve">　</w:t>
      </w:r>
      <w:r w:rsidRPr="003E5A34">
        <w:rPr>
          <w:rFonts w:hint="eastAsia"/>
        </w:rPr>
        <w:t>ズームレンズのズーム・フォーカス・ローテーション操作が可能なこと</w:t>
      </w:r>
    </w:p>
    <w:p w:rsidR="003E5A34" w:rsidRDefault="003E5A34" w:rsidP="0080399B">
      <w:pPr>
        <w:ind w:left="525" w:hangingChars="250" w:hanging="525"/>
        <w:rPr>
          <w:rFonts w:ascii="Calibri" w:hAnsi="Calibri"/>
          <w:color w:val="000000"/>
        </w:rPr>
      </w:pPr>
      <w:r>
        <w:rPr>
          <w:rFonts w:hint="eastAsia"/>
        </w:rPr>
        <w:t>2-3</w:t>
      </w:r>
      <w:r>
        <w:rPr>
          <w:rFonts w:hint="eastAsia"/>
        </w:rPr>
        <w:t xml:space="preserve">　</w:t>
      </w:r>
      <w:r>
        <w:rPr>
          <w:rFonts w:ascii="Calibri" w:hAnsi="Calibri"/>
          <w:color w:val="000000"/>
        </w:rPr>
        <w:t>パンチルトローテーション機器のコントローラ部は、旋回操作が可能であるジョイスティックを有すること</w:t>
      </w:r>
    </w:p>
    <w:p w:rsidR="003E5A34" w:rsidRPr="003E5A34" w:rsidRDefault="003E5A34" w:rsidP="0080399B">
      <w:pPr>
        <w:ind w:left="525" w:hangingChars="250" w:hanging="525"/>
        <w:rPr>
          <w:rFonts w:hint="eastAsia"/>
        </w:rPr>
      </w:pPr>
      <w:r>
        <w:rPr>
          <w:rFonts w:hint="eastAsia"/>
        </w:rPr>
        <w:t>2-4</w:t>
      </w:r>
      <w:r>
        <w:rPr>
          <w:rFonts w:hint="eastAsia"/>
        </w:rPr>
        <w:t xml:space="preserve">　</w:t>
      </w:r>
      <w:r>
        <w:rPr>
          <w:rFonts w:ascii="Calibri" w:hAnsi="Calibri"/>
          <w:color w:val="000000"/>
        </w:rPr>
        <w:t>ローテーション操作時</w:t>
      </w:r>
      <w:r w:rsidR="0019335B">
        <w:rPr>
          <w:rFonts w:ascii="Calibri" w:hAnsi="Calibri"/>
          <w:color w:val="000000"/>
        </w:rPr>
        <w:t>の操作を容易にする、画面上部位置表示機能（ＬＥＤ）を有すること</w:t>
      </w:r>
    </w:p>
    <w:p w:rsidR="0019335B" w:rsidRDefault="0019335B" w:rsidP="0019335B"/>
    <w:p w:rsidR="00B53094" w:rsidRDefault="0019335B" w:rsidP="0019335B">
      <w:r>
        <w:rPr>
          <w:rFonts w:hint="eastAsia"/>
        </w:rPr>
        <w:t>３．架台は次の要件を満たすこと</w:t>
      </w:r>
    </w:p>
    <w:p w:rsidR="003E5A34" w:rsidRDefault="003E5A34" w:rsidP="003E5A34">
      <w:r>
        <w:rPr>
          <w:rFonts w:hint="eastAsia"/>
        </w:rPr>
        <w:t>3-1</w:t>
      </w:r>
      <w:r>
        <w:rPr>
          <w:rFonts w:hint="eastAsia"/>
        </w:rPr>
        <w:t xml:space="preserve">　</w:t>
      </w:r>
      <w:r w:rsidR="00B53094">
        <w:rPr>
          <w:rFonts w:hint="eastAsia"/>
        </w:rPr>
        <w:t>天井に</w:t>
      </w:r>
      <w:r w:rsidR="0019335B">
        <w:rPr>
          <w:rFonts w:hint="eastAsia"/>
        </w:rPr>
        <w:t>新規架台の土台工事を行わないこと</w:t>
      </w:r>
    </w:p>
    <w:p w:rsidR="0080399B" w:rsidRDefault="0080399B" w:rsidP="0080399B">
      <w:pPr>
        <w:ind w:left="525" w:hangingChars="250" w:hanging="525"/>
      </w:pPr>
      <w:r>
        <w:rPr>
          <w:rFonts w:hint="eastAsia"/>
        </w:rPr>
        <w:t>3-2</w:t>
      </w:r>
      <w:r w:rsidR="003E5A34">
        <w:rPr>
          <w:rFonts w:hint="eastAsia"/>
        </w:rPr>
        <w:t xml:space="preserve">  </w:t>
      </w:r>
      <w:r w:rsidR="00D06B35">
        <w:rPr>
          <w:rFonts w:hint="eastAsia"/>
        </w:rPr>
        <w:t>新規</w:t>
      </w:r>
      <w:r w:rsidR="003E5A34">
        <w:rPr>
          <w:rFonts w:hint="eastAsia"/>
        </w:rPr>
        <w:t>走行</w:t>
      </w:r>
      <w:r w:rsidR="00D06B35">
        <w:rPr>
          <w:rFonts w:hint="eastAsia"/>
        </w:rPr>
        <w:t>架台は既存の</w:t>
      </w:r>
      <w:r w:rsidR="00D06B35">
        <w:rPr>
          <w:rFonts w:hint="eastAsia"/>
        </w:rPr>
        <w:t>MAVIG</w:t>
      </w:r>
      <w:r w:rsidR="00D06B35">
        <w:rPr>
          <w:rFonts w:hint="eastAsia"/>
        </w:rPr>
        <w:t>社レールシステムに対応できる事。</w:t>
      </w:r>
      <w:r w:rsidR="0019335B">
        <w:rPr>
          <w:rFonts w:hint="eastAsia"/>
        </w:rPr>
        <w:t>また、自由に走行できること</w:t>
      </w:r>
    </w:p>
    <w:p w:rsidR="00D06B35" w:rsidRDefault="0080399B">
      <w:r>
        <w:rPr>
          <w:rFonts w:hint="eastAsia"/>
        </w:rPr>
        <w:t>3-3</w:t>
      </w:r>
      <w:r w:rsidR="003E5A34">
        <w:rPr>
          <w:rFonts w:hint="eastAsia"/>
        </w:rPr>
        <w:t xml:space="preserve">  </w:t>
      </w:r>
      <w:r w:rsidR="00B53094">
        <w:rPr>
          <w:rFonts w:hint="eastAsia"/>
        </w:rPr>
        <w:t>既存の遮蔽版を新規架台に移設する</w:t>
      </w:r>
      <w:r w:rsidR="0019335B">
        <w:rPr>
          <w:rFonts w:hint="eastAsia"/>
        </w:rPr>
        <w:t>こと</w:t>
      </w:r>
    </w:p>
    <w:p w:rsidR="00B53094" w:rsidRDefault="0080399B">
      <w:r>
        <w:rPr>
          <w:rFonts w:hint="eastAsia"/>
        </w:rPr>
        <w:t>3-4</w:t>
      </w:r>
      <w:r w:rsidR="00B53094">
        <w:rPr>
          <w:rFonts w:hint="eastAsia"/>
        </w:rPr>
        <w:t xml:space="preserve">　</w:t>
      </w:r>
      <w:r w:rsidR="00B53094">
        <w:rPr>
          <w:rFonts w:hint="eastAsia"/>
        </w:rPr>
        <w:t>MAVIG</w:t>
      </w:r>
      <w:r w:rsidR="0019335B">
        <w:rPr>
          <w:rFonts w:hint="eastAsia"/>
        </w:rPr>
        <w:t>社製懸垂アームを取り付けられること</w:t>
      </w:r>
    </w:p>
    <w:p w:rsidR="00B53094" w:rsidRDefault="00B53094"/>
    <w:p w:rsidR="0080399B" w:rsidRDefault="0080399B"/>
    <w:p w:rsidR="00B53094" w:rsidRPr="00D06B35" w:rsidRDefault="00B53094">
      <w:r>
        <w:rPr>
          <w:rFonts w:hint="eastAsia"/>
        </w:rPr>
        <w:t>以上</w:t>
      </w:r>
    </w:p>
    <w:p w:rsidR="00D06B35" w:rsidRPr="00B53094" w:rsidRDefault="00D06B35"/>
    <w:sectPr w:rsidR="00D06B35" w:rsidRPr="00B530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FB0" w:rsidRDefault="006B3FB0" w:rsidP="003E5A34">
      <w:r>
        <w:separator/>
      </w:r>
    </w:p>
  </w:endnote>
  <w:endnote w:type="continuationSeparator" w:id="0">
    <w:p w:rsidR="006B3FB0" w:rsidRDefault="006B3FB0" w:rsidP="003E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FB0" w:rsidRDefault="006B3FB0" w:rsidP="003E5A34">
      <w:r>
        <w:separator/>
      </w:r>
    </w:p>
  </w:footnote>
  <w:footnote w:type="continuationSeparator" w:id="0">
    <w:p w:rsidR="006B3FB0" w:rsidRDefault="006B3FB0" w:rsidP="003E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24419"/>
    <w:multiLevelType w:val="hybridMultilevel"/>
    <w:tmpl w:val="F14ED770"/>
    <w:lvl w:ilvl="0" w:tplc="6636C0D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1F83680"/>
    <w:multiLevelType w:val="hybridMultilevel"/>
    <w:tmpl w:val="87BCDF6C"/>
    <w:lvl w:ilvl="0" w:tplc="5E24FDF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9896F73"/>
    <w:multiLevelType w:val="multilevel"/>
    <w:tmpl w:val="BF2CA1FC"/>
    <w:lvl w:ilvl="0">
      <w:start w:val="1"/>
      <w:numFmt w:val="decimal"/>
      <w:lvlText w:val="%1"/>
      <w:lvlJc w:val="left"/>
      <w:pPr>
        <w:ind w:left="510" w:hanging="510"/>
      </w:pPr>
      <w:rPr>
        <w:rFonts w:asciiTheme="minorHAnsi" w:hAnsiTheme="minorHAnsi" w:hint="default"/>
        <w:color w:val="auto"/>
      </w:rPr>
    </w:lvl>
    <w:lvl w:ilvl="1">
      <w:start w:val="1"/>
      <w:numFmt w:val="decimal"/>
      <w:lvlText w:val="%1-%2"/>
      <w:lvlJc w:val="left"/>
      <w:pPr>
        <w:ind w:left="510" w:hanging="510"/>
      </w:pPr>
      <w:rPr>
        <w:rFonts w:asciiTheme="minorHAnsi" w:hAnsiTheme="minorHAnsi"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Theme="minorHAnsi" w:hAnsiTheme="minorHAnsi"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Theme="minorHAnsi" w:hAnsiTheme="minorHAnsi"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Theme="minorHAnsi" w:hAnsiTheme="minorHAnsi"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Theme="minorHAnsi" w:hAnsiTheme="minorHAnsi"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Theme="minorHAnsi" w:hAnsiTheme="minorHAnsi"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Theme="minorHAnsi" w:hAnsiTheme="minorHAnsi"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Theme="minorHAnsi" w:hAnsiTheme="minorHAnsi" w:hint="default"/>
        <w:color w:val="auto"/>
      </w:rPr>
    </w:lvl>
  </w:abstractNum>
  <w:abstractNum w:abstractNumId="3">
    <w:nsid w:val="7F400C6A"/>
    <w:multiLevelType w:val="hybridMultilevel"/>
    <w:tmpl w:val="AADAE8AA"/>
    <w:lvl w:ilvl="0" w:tplc="92CAD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35"/>
    <w:rsid w:val="0019335B"/>
    <w:rsid w:val="002855F2"/>
    <w:rsid w:val="003E5A34"/>
    <w:rsid w:val="005252F2"/>
    <w:rsid w:val="006B3FB0"/>
    <w:rsid w:val="0080399B"/>
    <w:rsid w:val="00953B4E"/>
    <w:rsid w:val="00AE0431"/>
    <w:rsid w:val="00B53094"/>
    <w:rsid w:val="00D06B35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07EE9F7-BBD0-481A-AC27-CD03C8BF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A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5A34"/>
  </w:style>
  <w:style w:type="paragraph" w:styleId="a5">
    <w:name w:val="footer"/>
    <w:basedOn w:val="a"/>
    <w:link w:val="a6"/>
    <w:uiPriority w:val="99"/>
    <w:unhideWhenUsed/>
    <w:rsid w:val="003E5A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5A34"/>
  </w:style>
  <w:style w:type="paragraph" w:styleId="a7">
    <w:name w:val="List Paragraph"/>
    <w:basedOn w:val="a"/>
    <w:uiPriority w:val="34"/>
    <w:qFormat/>
    <w:rsid w:val="003E5A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85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5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bionic102</dc:creator>
  <cp:lastModifiedBy>川口 大蔵</cp:lastModifiedBy>
  <cp:revision>4</cp:revision>
  <cp:lastPrinted>2015-09-25T12:08:00Z</cp:lastPrinted>
  <dcterms:created xsi:type="dcterms:W3CDTF">2015-09-25T12:01:00Z</dcterms:created>
  <dcterms:modified xsi:type="dcterms:W3CDTF">2015-09-25T12:08:00Z</dcterms:modified>
</cp:coreProperties>
</file>