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という。）と</w:t>
      </w:r>
      <w:r w:rsidR="00D22F8B">
        <w:rPr>
          <w:rFonts w:hint="eastAsia"/>
          <w:color w:val="FFFFFF" w:themeColor="background1"/>
          <w:spacing w:val="0"/>
          <w:sz w:val="21"/>
        </w:rPr>
        <w:t xml:space="preserve">　　　　　　　　　　　　　</w:t>
      </w:r>
      <w:r w:rsidRPr="000D51CB">
        <w:rPr>
          <w:rFonts w:hint="eastAsia"/>
          <w:spacing w:val="0"/>
          <w:sz w:val="21"/>
        </w:rPr>
        <w:t>（</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394"/>
        <w:gridCol w:w="1178"/>
      </w:tblGrid>
      <w:tr w:rsidR="004141A0" w:rsidTr="00A46EDD">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39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46EDD">
        <w:trPr>
          <w:trHeight w:val="667"/>
        </w:trPr>
        <w:tc>
          <w:tcPr>
            <w:tcW w:w="2694" w:type="dxa"/>
            <w:vAlign w:val="center"/>
          </w:tcPr>
          <w:p w:rsidR="008E2D68" w:rsidRDefault="00AE0AD6" w:rsidP="00AA2792">
            <w:pPr>
              <w:spacing w:line="360" w:lineRule="exact"/>
              <w:jc w:val="center"/>
              <w:rPr>
                <w:spacing w:val="0"/>
                <w:sz w:val="21"/>
              </w:rPr>
            </w:pPr>
            <w:r>
              <w:rPr>
                <w:rFonts w:hint="eastAsia"/>
                <w:spacing w:val="0"/>
                <w:sz w:val="21"/>
              </w:rPr>
              <w:t>ハンドヘルド型３次元LEDスキャニングシステム</w:t>
            </w:r>
          </w:p>
        </w:tc>
        <w:tc>
          <w:tcPr>
            <w:tcW w:w="4394" w:type="dxa"/>
            <w:vAlign w:val="center"/>
          </w:tcPr>
          <w:p w:rsidR="00C278AD" w:rsidRPr="00041C7B" w:rsidRDefault="00903AB6" w:rsidP="00C278AD">
            <w:pPr>
              <w:spacing w:line="360" w:lineRule="exact"/>
              <w:jc w:val="center"/>
              <w:rPr>
                <w:spacing w:val="0"/>
                <w:sz w:val="21"/>
              </w:rPr>
            </w:pPr>
            <w:r>
              <w:rPr>
                <w:rFonts w:hint="eastAsia"/>
                <w:spacing w:val="0"/>
                <w:sz w:val="21"/>
              </w:rPr>
              <w:t>オメガ３Ｄスキャナ</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0D51CB">
        <w:rPr>
          <w:rFonts w:hint="eastAsia"/>
          <w:spacing w:val="0"/>
          <w:sz w:val="21"/>
        </w:rPr>
        <w:t xml:space="preserve">　</w:t>
      </w:r>
      <w:r w:rsidR="00E22373" w:rsidRPr="000D51CB">
        <w:rPr>
          <w:rFonts w:hint="eastAsia"/>
          <w:spacing w:val="0"/>
          <w:sz w:val="21"/>
        </w:rPr>
        <w:t>￥</w:t>
      </w:r>
      <w:r w:rsidR="0043525F">
        <w:rPr>
          <w:rFonts w:hint="eastAsia"/>
          <w:color w:val="FFFFFF" w:themeColor="background1"/>
          <w:spacing w:val="0"/>
          <w:sz w:val="21"/>
        </w:rPr>
        <w:t xml:space="preserve">　　　　　</w:t>
      </w:r>
      <w:r w:rsidRPr="000D51CB">
        <w:rPr>
          <w:rFonts w:hint="eastAsia"/>
          <w:spacing w:val="0"/>
          <w:sz w:val="21"/>
        </w:rPr>
        <w:t>円</w:t>
      </w:r>
      <w:r w:rsidR="00712FA2" w:rsidRPr="000D51CB">
        <w:rPr>
          <w:rFonts w:hint="eastAsia"/>
          <w:spacing w:val="0"/>
          <w:sz w:val="21"/>
        </w:rPr>
        <w:t>（うち消費税及び地方消費税額</w:t>
      </w:r>
      <w:r w:rsidR="00E22373" w:rsidRPr="000D51CB">
        <w:rPr>
          <w:rFonts w:hint="eastAsia"/>
          <w:spacing w:val="0"/>
          <w:sz w:val="21"/>
        </w:rPr>
        <w:t>￥</w:t>
      </w:r>
      <w:r w:rsidR="0043525F">
        <w:rPr>
          <w:rFonts w:hint="eastAsia"/>
          <w:color w:val="FFFFFF" w:themeColor="background1"/>
          <w:spacing w:val="0"/>
          <w:sz w:val="21"/>
        </w:rPr>
        <w:t xml:space="preserve">　　　　</w:t>
      </w:r>
      <w:r w:rsidRPr="000D51CB">
        <w:rPr>
          <w:rFonts w:hint="eastAsia"/>
          <w:spacing w:val="0"/>
          <w:sz w:val="21"/>
        </w:rPr>
        <w:t>円</w:t>
      </w:r>
      <w:r>
        <w:rPr>
          <w:rFonts w:hint="eastAsia"/>
          <w:spacing w:val="0"/>
          <w:sz w:val="21"/>
        </w:rPr>
        <w:t>）</w:t>
      </w:r>
    </w:p>
    <w:p w:rsidR="004141A0" w:rsidRDefault="004141A0" w:rsidP="004141A0">
      <w:pPr>
        <w:spacing w:line="360" w:lineRule="exact"/>
        <w:rPr>
          <w:spacing w:val="0"/>
          <w:sz w:val="21"/>
        </w:rPr>
      </w:pPr>
      <w:r>
        <w:rPr>
          <w:rFonts w:hint="eastAsia"/>
          <w:spacing w:val="0"/>
          <w:sz w:val="21"/>
        </w:rPr>
        <w:t>（３）</w:t>
      </w:r>
      <w:r w:rsidR="003E4ED8">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2B36CF">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2B36CF">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82678">
        <w:rPr>
          <w:rFonts w:hint="eastAsia"/>
          <w:spacing w:val="0"/>
          <w:sz w:val="21"/>
        </w:rPr>
        <w:t xml:space="preserve"> 　</w:t>
      </w:r>
      <w:r w:rsidR="00903AB6">
        <w:rPr>
          <w:rFonts w:hint="eastAsia"/>
          <w:spacing w:val="0"/>
          <w:sz w:val="21"/>
        </w:rPr>
        <w:t>脳神経外科外来</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B36CF">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BA5CDA">
        <w:rPr>
          <w:rFonts w:hint="eastAsia"/>
          <w:spacing w:val="0"/>
          <w:sz w:val="21"/>
        </w:rPr>
        <w:t>2</w:t>
      </w:r>
      <w:r w:rsidR="002B36CF">
        <w:rPr>
          <w:rFonts w:hint="eastAsia"/>
          <w:spacing w:val="0"/>
          <w:sz w:val="21"/>
        </w:rPr>
        <w:t>7</w:t>
      </w:r>
      <w:r w:rsidR="00AF7A4D">
        <w:rPr>
          <w:rFonts w:hint="eastAsia"/>
          <w:spacing w:val="0"/>
          <w:sz w:val="21"/>
        </w:rPr>
        <w:t>年</w:t>
      </w:r>
      <w:r w:rsidR="002B36CF">
        <w:rPr>
          <w:rFonts w:hint="eastAsia"/>
          <w:spacing w:val="0"/>
          <w:sz w:val="21"/>
        </w:rPr>
        <w:t xml:space="preserve">　</w:t>
      </w:r>
      <w:r w:rsidR="00AF7A4D">
        <w:rPr>
          <w:rFonts w:hint="eastAsia"/>
          <w:spacing w:val="0"/>
          <w:sz w:val="21"/>
        </w:rPr>
        <w:t>月</w:t>
      </w:r>
      <w:r w:rsidR="002B36CF">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002B36CF">
        <w:rPr>
          <w:rFonts w:hint="eastAsia"/>
          <w:spacing w:val="0"/>
          <w:sz w:val="21"/>
        </w:rPr>
        <w:t>印</w:t>
      </w:r>
      <w:r w:rsidRPr="002B36CF">
        <w:rPr>
          <w:rFonts w:hint="eastAsia"/>
          <w:spacing w:val="0"/>
          <w:sz w:val="21"/>
        </w:rPr>
        <w:t xml:space="preserve">　</w:t>
      </w:r>
    </w:p>
    <w:p w:rsidR="004141A0" w:rsidRPr="00712FA2" w:rsidRDefault="004141A0" w:rsidP="004141A0">
      <w:pPr>
        <w:spacing w:line="360" w:lineRule="exact"/>
        <w:rPr>
          <w:spacing w:val="0"/>
          <w:sz w:val="21"/>
        </w:rPr>
      </w:pPr>
    </w:p>
    <w:p w:rsidR="008146C8" w:rsidRPr="00C21596" w:rsidRDefault="004141A0" w:rsidP="00903AB6">
      <w:pPr>
        <w:spacing w:line="360" w:lineRule="exact"/>
        <w:ind w:firstLineChars="1100" w:firstLine="2310"/>
        <w:rPr>
          <w:color w:val="FFFFFF" w:themeColor="background1"/>
        </w:rPr>
      </w:pPr>
      <w:r w:rsidRPr="000D51CB">
        <w:rPr>
          <w:rFonts w:hint="eastAsia"/>
          <w:spacing w:val="0"/>
          <w:sz w:val="21"/>
        </w:rPr>
        <w:t>乙</w:t>
      </w:r>
      <w:r w:rsidR="008146C8" w:rsidRPr="00C21596">
        <w:rPr>
          <w:rFonts w:hint="eastAsia"/>
          <w:color w:val="FFFFFF" w:themeColor="background1"/>
          <w:spacing w:val="0"/>
          <w:sz w:val="21"/>
        </w:rPr>
        <w:t xml:space="preserve">　</w:t>
      </w:r>
      <w:bookmarkStart w:id="0" w:name="_GoBack"/>
      <w:bookmarkEnd w:id="0"/>
    </w:p>
    <w:sectPr w:rsidR="008146C8" w:rsidRPr="00C21596"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840"/>
  <w:displayHorizontalDrawingGridEvery w:val="0"/>
  <w:displayVerticalDrawingGridEvery w:val="2"/>
  <w:characterSpacingControl w:val="compressPunctuation"/>
  <w:hdrShapeDefaults>
    <o:shapedefaults v:ext="edit" spidmax="145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345D"/>
    <w:rsid w:val="000F5C56"/>
    <w:rsid w:val="00112C6B"/>
    <w:rsid w:val="00136BF8"/>
    <w:rsid w:val="0015723A"/>
    <w:rsid w:val="00157C98"/>
    <w:rsid w:val="00160560"/>
    <w:rsid w:val="001A428B"/>
    <w:rsid w:val="001A4EE8"/>
    <w:rsid w:val="001B4575"/>
    <w:rsid w:val="001B4999"/>
    <w:rsid w:val="001B52D9"/>
    <w:rsid w:val="001B666B"/>
    <w:rsid w:val="001E343C"/>
    <w:rsid w:val="001F492F"/>
    <w:rsid w:val="0021615B"/>
    <w:rsid w:val="00220F72"/>
    <w:rsid w:val="00263143"/>
    <w:rsid w:val="002655C6"/>
    <w:rsid w:val="002B36CF"/>
    <w:rsid w:val="00346E6C"/>
    <w:rsid w:val="003720E1"/>
    <w:rsid w:val="00382D30"/>
    <w:rsid w:val="003A09B7"/>
    <w:rsid w:val="003A5401"/>
    <w:rsid w:val="003C1E45"/>
    <w:rsid w:val="003E4ED8"/>
    <w:rsid w:val="004023F1"/>
    <w:rsid w:val="004141A0"/>
    <w:rsid w:val="0043525F"/>
    <w:rsid w:val="00445F80"/>
    <w:rsid w:val="0046254E"/>
    <w:rsid w:val="00467FCE"/>
    <w:rsid w:val="004A2C88"/>
    <w:rsid w:val="004A4121"/>
    <w:rsid w:val="004A4F36"/>
    <w:rsid w:val="004C73ED"/>
    <w:rsid w:val="004D2D6A"/>
    <w:rsid w:val="004D3C81"/>
    <w:rsid w:val="004E764E"/>
    <w:rsid w:val="0051457E"/>
    <w:rsid w:val="0056303B"/>
    <w:rsid w:val="00594125"/>
    <w:rsid w:val="005C3CB5"/>
    <w:rsid w:val="005C7983"/>
    <w:rsid w:val="00601E81"/>
    <w:rsid w:val="00613F79"/>
    <w:rsid w:val="0062414B"/>
    <w:rsid w:val="0064291B"/>
    <w:rsid w:val="00643AE5"/>
    <w:rsid w:val="00666CD1"/>
    <w:rsid w:val="006B3681"/>
    <w:rsid w:val="006E4703"/>
    <w:rsid w:val="00712AB5"/>
    <w:rsid w:val="00712FA2"/>
    <w:rsid w:val="00727969"/>
    <w:rsid w:val="0078340A"/>
    <w:rsid w:val="008146C8"/>
    <w:rsid w:val="00827293"/>
    <w:rsid w:val="008D47C9"/>
    <w:rsid w:val="008D6E8A"/>
    <w:rsid w:val="008E2D68"/>
    <w:rsid w:val="008F75D7"/>
    <w:rsid w:val="00903AB6"/>
    <w:rsid w:val="00906ECC"/>
    <w:rsid w:val="00914729"/>
    <w:rsid w:val="0094138D"/>
    <w:rsid w:val="00951341"/>
    <w:rsid w:val="00982678"/>
    <w:rsid w:val="009B00CE"/>
    <w:rsid w:val="009C3ACB"/>
    <w:rsid w:val="009C6331"/>
    <w:rsid w:val="00A16AC0"/>
    <w:rsid w:val="00A46EDD"/>
    <w:rsid w:val="00AA2792"/>
    <w:rsid w:val="00AC0107"/>
    <w:rsid w:val="00AD2511"/>
    <w:rsid w:val="00AE0AD6"/>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22F8B"/>
    <w:rsid w:val="00D56859"/>
    <w:rsid w:val="00D868B3"/>
    <w:rsid w:val="00D8782D"/>
    <w:rsid w:val="00D95BF8"/>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540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C5723-6AD1-4466-B46E-A4F0A4305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704</TotalTime>
  <Pages>3</Pages>
  <Words>363</Words>
  <Characters>2072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77</cp:revision>
  <cp:lastPrinted>2015-10-29T00:48:00Z</cp:lastPrinted>
  <dcterms:created xsi:type="dcterms:W3CDTF">2012-07-12T10:13:00Z</dcterms:created>
  <dcterms:modified xsi:type="dcterms:W3CDTF">2015-11-02T08:22:00Z</dcterms:modified>
</cp:coreProperties>
</file>