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360" w:lineRule="exact"/>
        <w:jc w:val="center"/>
        <w:rPr>
          <w:rFonts w:hint="default"/>
          <w:spacing w:val="0"/>
          <w:sz w:val="28"/>
        </w:rPr>
      </w:pPr>
      <w:r>
        <w:rPr>
          <w:rFonts w:hint="eastAsia"/>
          <w:spacing w:val="0"/>
          <w:sz w:val="28"/>
        </w:rPr>
        <w:t>単　価　契　約　書</w:t>
      </w:r>
    </w:p>
    <w:p>
      <w:pPr>
        <w:pStyle w:val="0"/>
        <w:spacing w:line="360" w:lineRule="exact"/>
        <w:jc w:val="center"/>
        <w:rPr>
          <w:rFonts w:hint="default"/>
          <w:spacing w:val="0"/>
          <w:sz w:val="21"/>
        </w:rPr>
      </w:pPr>
    </w:p>
    <w:p>
      <w:pPr>
        <w:pStyle w:val="0"/>
        <w:spacing w:line="360" w:lineRule="exact"/>
        <w:rPr>
          <w:rFonts w:hint="default"/>
          <w:spacing w:val="0"/>
          <w:sz w:val="21"/>
        </w:rPr>
      </w:pPr>
      <w:r>
        <w:rPr>
          <w:rFonts w:hint="eastAsia"/>
          <w:spacing w:val="0"/>
          <w:sz w:val="21"/>
        </w:rPr>
        <w:t>　物品の売買について、地方独立行政法人静岡県立病院機構静岡県立こども病院（以下「甲」という。）と　　　　　　（以下「乙」という。）との間に、次のとおり契約を締結する。</w:t>
      </w:r>
    </w:p>
    <w:p>
      <w:pPr>
        <w:pStyle w:val="0"/>
        <w:spacing w:line="360" w:lineRule="exact"/>
        <w:rPr>
          <w:rFonts w:hint="default"/>
          <w:spacing w:val="0"/>
          <w:sz w:val="21"/>
        </w:rPr>
      </w:pPr>
      <w:r>
        <w:rPr>
          <w:rFonts w:hint="eastAsia"/>
          <w:spacing w:val="0"/>
          <w:sz w:val="21"/>
        </w:rPr>
        <w:t>（契約の要領）</w:t>
      </w:r>
    </w:p>
    <w:p>
      <w:pPr>
        <w:pStyle w:val="0"/>
        <w:spacing w:line="360" w:lineRule="exact"/>
        <w:rPr>
          <w:rFonts w:hint="default"/>
          <w:spacing w:val="0"/>
          <w:sz w:val="21"/>
        </w:rPr>
      </w:pPr>
      <w:r>
        <w:rPr>
          <w:rFonts w:hint="eastAsia"/>
          <w:spacing w:val="0"/>
          <w:sz w:val="21"/>
        </w:rPr>
        <w:t>第１条　この契約の要領は、次のとおりとする。</w:t>
      </w:r>
    </w:p>
    <w:p>
      <w:pPr>
        <w:pStyle w:val="21"/>
        <w:numPr>
          <w:ilvl w:val="0"/>
          <w:numId w:val="1"/>
        </w:numPr>
        <w:spacing w:line="360" w:lineRule="exact"/>
        <w:ind w:leftChars="0"/>
        <w:rPr>
          <w:rFonts w:hint="default"/>
          <w:spacing w:val="0"/>
          <w:sz w:val="21"/>
        </w:rPr>
      </w:pPr>
      <w:r>
        <w:rPr>
          <w:rFonts w:hint="eastAsia"/>
          <w:spacing w:val="0"/>
          <w:sz w:val="21"/>
        </w:rPr>
        <w:t>品名、規格及び単価　</w:t>
      </w:r>
    </w:p>
    <w:p>
      <w:pPr>
        <w:pStyle w:val="0"/>
        <w:spacing w:line="360" w:lineRule="exact"/>
        <w:rPr>
          <w:rFonts w:hint="default"/>
          <w:spacing w:val="0"/>
          <w:sz w:val="21"/>
        </w:rPr>
      </w:pPr>
      <w:r>
        <w:rPr>
          <w:rFonts w:hint="eastAsia"/>
          <w:spacing w:val="0"/>
          <w:sz w:val="21"/>
        </w:rPr>
        <w:t>　　　　　　　別紙のとおり</w:t>
      </w:r>
    </w:p>
    <w:p>
      <w:pPr>
        <w:pStyle w:val="0"/>
        <w:spacing w:line="360" w:lineRule="exact"/>
        <w:rPr>
          <w:rFonts w:hint="default"/>
          <w:spacing w:val="0"/>
          <w:sz w:val="21"/>
        </w:rPr>
      </w:pPr>
      <w:r>
        <w:rPr>
          <w:rFonts w:hint="eastAsia"/>
          <w:spacing w:val="0"/>
          <w:sz w:val="21"/>
        </w:rPr>
        <w:t>（２）</w:t>
      </w:r>
      <w:r>
        <w:rPr>
          <w:rFonts w:hint="eastAsia"/>
          <w:spacing w:val="35"/>
          <w:kern w:val="0"/>
          <w:sz w:val="21"/>
          <w:fitText w:val="1050" w:id="1"/>
        </w:rPr>
        <w:t>契約期</w:t>
      </w:r>
      <w:r>
        <w:rPr>
          <w:rFonts w:hint="eastAsia"/>
          <w:spacing w:val="0"/>
          <w:kern w:val="0"/>
          <w:sz w:val="21"/>
          <w:fitText w:val="1050" w:id="1"/>
        </w:rPr>
        <w:t>間</w:t>
      </w:r>
      <w:r>
        <w:rPr>
          <w:rFonts w:hint="eastAsia"/>
          <w:spacing w:val="0"/>
          <w:sz w:val="21"/>
        </w:rPr>
        <w:t>　　　令和</w:t>
      </w:r>
      <w:r>
        <w:rPr>
          <w:rFonts w:hint="eastAsia"/>
          <w:spacing w:val="0"/>
          <w:sz w:val="21"/>
        </w:rPr>
        <w:t>3</w:t>
      </w:r>
      <w:r>
        <w:rPr>
          <w:rFonts w:hint="eastAsia"/>
          <w:spacing w:val="0"/>
          <w:sz w:val="21"/>
        </w:rPr>
        <w:t>年</w:t>
      </w:r>
      <w:r>
        <w:rPr>
          <w:rFonts w:hint="eastAsia"/>
          <w:spacing w:val="0"/>
          <w:sz w:val="21"/>
        </w:rPr>
        <w:t>4</w:t>
      </w:r>
      <w:r>
        <w:rPr>
          <w:rFonts w:hint="eastAsia"/>
          <w:spacing w:val="0"/>
          <w:sz w:val="21"/>
        </w:rPr>
        <w:t>月</w:t>
      </w:r>
      <w:r>
        <w:rPr>
          <w:rFonts w:hint="eastAsia"/>
          <w:spacing w:val="0"/>
          <w:sz w:val="21"/>
        </w:rPr>
        <w:t>1</w:t>
      </w:r>
      <w:r>
        <w:rPr>
          <w:rFonts w:hint="eastAsia"/>
          <w:spacing w:val="0"/>
          <w:sz w:val="21"/>
        </w:rPr>
        <w:t>日から令和</w:t>
      </w:r>
      <w:r>
        <w:rPr>
          <w:rFonts w:hint="eastAsia"/>
          <w:spacing w:val="0"/>
          <w:sz w:val="21"/>
        </w:rPr>
        <w:t>4</w:t>
      </w:r>
      <w:r>
        <w:rPr>
          <w:rFonts w:hint="eastAsia"/>
          <w:spacing w:val="0"/>
          <w:sz w:val="21"/>
        </w:rPr>
        <w:t>年</w:t>
      </w:r>
      <w:r>
        <w:rPr>
          <w:rFonts w:hint="eastAsia"/>
          <w:spacing w:val="0"/>
          <w:sz w:val="21"/>
        </w:rPr>
        <w:t>3</w:t>
      </w:r>
      <w:r>
        <w:rPr>
          <w:rFonts w:hint="eastAsia"/>
          <w:spacing w:val="0"/>
          <w:sz w:val="21"/>
        </w:rPr>
        <w:t>月</w:t>
      </w:r>
      <w:r>
        <w:rPr>
          <w:rFonts w:hint="eastAsia"/>
          <w:spacing w:val="0"/>
          <w:sz w:val="21"/>
        </w:rPr>
        <w:t>31</w:t>
      </w:r>
      <w:r>
        <w:rPr>
          <w:rFonts w:hint="eastAsia"/>
          <w:spacing w:val="0"/>
          <w:sz w:val="21"/>
        </w:rPr>
        <w:t>日まで</w:t>
      </w:r>
    </w:p>
    <w:p>
      <w:pPr>
        <w:pStyle w:val="0"/>
        <w:spacing w:line="360" w:lineRule="exact"/>
        <w:rPr>
          <w:rFonts w:hint="default"/>
          <w:spacing w:val="0"/>
          <w:sz w:val="21"/>
        </w:rPr>
      </w:pPr>
      <w:r>
        <w:rPr>
          <w:rFonts w:hint="eastAsia"/>
          <w:spacing w:val="0"/>
          <w:sz w:val="21"/>
        </w:rPr>
        <w:t>（３）</w:t>
      </w:r>
      <w:r>
        <w:rPr>
          <w:rFonts w:hint="eastAsia"/>
          <w:spacing w:val="35"/>
          <w:kern w:val="0"/>
          <w:sz w:val="21"/>
          <w:fitText w:val="1050" w:id="2"/>
        </w:rPr>
        <w:t>納入期</w:t>
      </w:r>
      <w:r>
        <w:rPr>
          <w:rFonts w:hint="eastAsia"/>
          <w:spacing w:val="0"/>
          <w:kern w:val="0"/>
          <w:sz w:val="21"/>
          <w:fitText w:val="1050" w:id="2"/>
        </w:rPr>
        <w:t>日</w:t>
      </w:r>
      <w:r>
        <w:rPr>
          <w:rFonts w:hint="eastAsia"/>
          <w:spacing w:val="0"/>
          <w:sz w:val="21"/>
        </w:rPr>
        <w:t>　　　甲が指定する日まで</w:t>
      </w:r>
    </w:p>
    <w:p>
      <w:pPr>
        <w:pStyle w:val="0"/>
        <w:spacing w:line="360" w:lineRule="exact"/>
        <w:rPr>
          <w:rFonts w:hint="default"/>
          <w:spacing w:val="0"/>
          <w:sz w:val="21"/>
        </w:rPr>
      </w:pPr>
      <w:r>
        <w:rPr>
          <w:rFonts w:hint="eastAsia"/>
          <w:spacing w:val="0"/>
          <w:sz w:val="21"/>
        </w:rPr>
        <w:t>（４）</w:t>
      </w:r>
      <w:r>
        <w:rPr>
          <w:rFonts w:hint="eastAsia"/>
          <w:spacing w:val="35"/>
          <w:kern w:val="0"/>
          <w:sz w:val="21"/>
          <w:fitText w:val="1050" w:id="3"/>
        </w:rPr>
        <w:t>納入場</w:t>
      </w:r>
      <w:r>
        <w:rPr>
          <w:rFonts w:hint="eastAsia"/>
          <w:spacing w:val="0"/>
          <w:kern w:val="0"/>
          <w:sz w:val="21"/>
          <w:fitText w:val="1050" w:id="3"/>
        </w:rPr>
        <w:t>所</w:t>
      </w:r>
      <w:r>
        <w:rPr>
          <w:rFonts w:hint="eastAsia"/>
          <w:spacing w:val="0"/>
          <w:sz w:val="21"/>
        </w:rPr>
        <w:t>　　　甲が指定する場所</w:t>
      </w:r>
    </w:p>
    <w:p>
      <w:pPr>
        <w:pStyle w:val="0"/>
        <w:spacing w:line="360" w:lineRule="exact"/>
        <w:rPr>
          <w:rFonts w:hint="default"/>
          <w:spacing w:val="0"/>
          <w:sz w:val="21"/>
        </w:rPr>
      </w:pPr>
      <w:r>
        <w:rPr>
          <w:rFonts w:hint="eastAsia"/>
          <w:spacing w:val="0"/>
          <w:sz w:val="21"/>
        </w:rPr>
        <w:t>（５）契約保証金　　　免除</w:t>
      </w:r>
    </w:p>
    <w:p>
      <w:pPr>
        <w:pStyle w:val="0"/>
        <w:spacing w:line="360" w:lineRule="exact"/>
        <w:rPr>
          <w:rFonts w:hint="default"/>
          <w:spacing w:val="0"/>
          <w:sz w:val="21"/>
        </w:rPr>
      </w:pPr>
      <w:r>
        <w:rPr>
          <w:rFonts w:hint="eastAsia"/>
          <w:spacing w:val="0"/>
          <w:sz w:val="21"/>
        </w:rPr>
        <w:t>（納入方法）</w:t>
      </w:r>
    </w:p>
    <w:p>
      <w:pPr>
        <w:pStyle w:val="0"/>
        <w:spacing w:line="360" w:lineRule="exact"/>
        <w:ind w:left="210" w:hanging="210" w:hangingChars="100"/>
        <w:rPr>
          <w:rFonts w:hint="default"/>
          <w:spacing w:val="0"/>
          <w:sz w:val="21"/>
        </w:rPr>
      </w:pPr>
      <w:r>
        <w:rPr>
          <w:rFonts w:hint="eastAsia"/>
          <w:spacing w:val="0"/>
          <w:sz w:val="21"/>
        </w:rPr>
        <w:t>第２条　乙は、物品を納入しようとするときは、その旨を甲に通知するものとする。</w:t>
      </w:r>
    </w:p>
    <w:p>
      <w:pPr>
        <w:pStyle w:val="0"/>
        <w:spacing w:line="360" w:lineRule="exact"/>
        <w:ind w:left="210" w:hanging="210" w:hangingChars="100"/>
        <w:rPr>
          <w:rFonts w:hint="default"/>
          <w:spacing w:val="0"/>
          <w:sz w:val="21"/>
        </w:rPr>
      </w:pPr>
      <w:r>
        <w:rPr>
          <w:rFonts w:hint="eastAsia"/>
          <w:spacing w:val="0"/>
          <w:sz w:val="21"/>
        </w:rPr>
        <w:t>２　乙は、物品を１着ごとにビニール袋等に入れ、むき出しにしないものとする。また、種類（上衣、ズボン、サイズなど）及び数量が梱包のビニール袋の上から判断できなくてはならない。</w:t>
      </w:r>
    </w:p>
    <w:p>
      <w:pPr>
        <w:pStyle w:val="0"/>
        <w:spacing w:line="360" w:lineRule="exact"/>
        <w:ind w:left="210" w:hanging="210" w:hangingChars="100"/>
        <w:rPr>
          <w:rFonts w:hint="default"/>
          <w:spacing w:val="0"/>
          <w:sz w:val="21"/>
        </w:rPr>
      </w:pPr>
      <w:r>
        <w:rPr>
          <w:rFonts w:hint="eastAsia"/>
          <w:spacing w:val="0"/>
          <w:sz w:val="21"/>
        </w:rPr>
        <w:t>３　新規採用者分については、別途配布する職員被服貸与申込書に基づき、上下各４枚を１セットとし、対象者の氏名を記入した用紙（あるいはシール）を添付した持ち手つき紙袋に１人分を組んで納入するものとする。</w:t>
      </w:r>
    </w:p>
    <w:p>
      <w:pPr>
        <w:pStyle w:val="0"/>
        <w:spacing w:line="360" w:lineRule="exact"/>
        <w:rPr>
          <w:rFonts w:hint="default"/>
          <w:spacing w:val="0"/>
          <w:sz w:val="21"/>
        </w:rPr>
      </w:pPr>
      <w:r>
        <w:rPr>
          <w:rFonts w:hint="eastAsia"/>
          <w:spacing w:val="0"/>
          <w:sz w:val="21"/>
        </w:rPr>
        <w:t>（検査及び引渡しの時期）</w:t>
      </w:r>
    </w:p>
    <w:p>
      <w:pPr>
        <w:pStyle w:val="0"/>
        <w:spacing w:line="360" w:lineRule="exact"/>
        <w:rPr>
          <w:rFonts w:hint="default"/>
          <w:spacing w:val="0"/>
          <w:sz w:val="21"/>
        </w:rPr>
      </w:pPr>
      <w:r>
        <w:rPr>
          <w:rFonts w:hint="eastAsia"/>
          <w:spacing w:val="0"/>
          <w:sz w:val="21"/>
        </w:rPr>
        <w:t>第３条</w:t>
      </w:r>
      <w:r>
        <w:rPr>
          <w:rFonts w:hint="eastAsia"/>
          <w:spacing w:val="0"/>
          <w:sz w:val="21"/>
        </w:rPr>
        <w:t xml:space="preserve"> </w:t>
      </w:r>
      <w:r>
        <w:rPr>
          <w:rFonts w:hint="eastAsia"/>
          <w:spacing w:val="0"/>
          <w:sz w:val="21"/>
        </w:rPr>
        <w:t>甲は、乙から物品の納入をした旨の通知を受けたときは、速やかに乙の立会いのもとに検査を行うものとする。</w:t>
      </w:r>
    </w:p>
    <w:p>
      <w:pPr>
        <w:pStyle w:val="0"/>
        <w:spacing w:line="360" w:lineRule="exact"/>
        <w:rPr>
          <w:rFonts w:hint="default"/>
          <w:spacing w:val="0"/>
          <w:sz w:val="21"/>
        </w:rPr>
      </w:pPr>
      <w:r>
        <w:rPr>
          <w:rFonts w:hint="eastAsia"/>
          <w:spacing w:val="0"/>
          <w:sz w:val="21"/>
        </w:rPr>
        <w:t>２　乙は、第１項の検査に合格しないものについては、遅滞なくこれを良品と取り替えなければならない。前条及び第１項の規定は、良品と取り替える場合について準用する。</w:t>
      </w:r>
    </w:p>
    <w:p>
      <w:pPr>
        <w:pStyle w:val="0"/>
        <w:spacing w:line="360" w:lineRule="exact"/>
        <w:ind w:left="210" w:hanging="210" w:hangingChars="100"/>
        <w:rPr>
          <w:rFonts w:hint="default"/>
          <w:spacing w:val="0"/>
          <w:sz w:val="21"/>
        </w:rPr>
      </w:pPr>
      <w:r>
        <w:rPr>
          <w:rFonts w:hint="eastAsia"/>
          <w:spacing w:val="0"/>
          <w:sz w:val="21"/>
        </w:rPr>
        <w:t>３　検査に必要な費用及び検査の際の変質、消耗又はき損等の損害は、すべて乙の負担とする。</w:t>
      </w:r>
    </w:p>
    <w:p>
      <w:pPr>
        <w:pStyle w:val="0"/>
        <w:spacing w:line="360" w:lineRule="exact"/>
        <w:rPr>
          <w:rFonts w:hint="default"/>
          <w:spacing w:val="0"/>
          <w:sz w:val="21"/>
        </w:rPr>
      </w:pPr>
      <w:r>
        <w:rPr>
          <w:rFonts w:hint="eastAsia"/>
          <w:spacing w:val="0"/>
          <w:sz w:val="21"/>
        </w:rPr>
        <w:t>４　乙は、検査に合格したときは、遅滞なく物品を引渡さなければならない。</w:t>
      </w:r>
    </w:p>
    <w:p>
      <w:pPr>
        <w:pStyle w:val="0"/>
        <w:spacing w:line="360" w:lineRule="exact"/>
        <w:rPr>
          <w:rFonts w:hint="default"/>
          <w:spacing w:val="0"/>
          <w:sz w:val="21"/>
        </w:rPr>
      </w:pPr>
      <w:r>
        <w:rPr>
          <w:rFonts w:hint="eastAsia"/>
          <w:spacing w:val="0"/>
          <w:sz w:val="21"/>
        </w:rPr>
        <w:t>（危険負担）</w:t>
      </w:r>
    </w:p>
    <w:p>
      <w:pPr>
        <w:pStyle w:val="0"/>
        <w:spacing w:line="360" w:lineRule="exact"/>
        <w:ind w:left="210" w:hanging="210" w:hangingChars="100"/>
        <w:rPr>
          <w:rFonts w:hint="default"/>
          <w:spacing w:val="0"/>
          <w:sz w:val="21"/>
        </w:rPr>
      </w:pPr>
      <w:r>
        <w:rPr>
          <w:rFonts w:hint="eastAsia"/>
          <w:spacing w:val="0"/>
          <w:sz w:val="21"/>
        </w:rPr>
        <w:t>第４条</w:t>
      </w:r>
      <w:r>
        <w:rPr>
          <w:rFonts w:hint="eastAsia"/>
          <w:spacing w:val="0"/>
          <w:sz w:val="21"/>
        </w:rPr>
        <w:t xml:space="preserve"> </w:t>
      </w:r>
      <w:r>
        <w:rPr>
          <w:rFonts w:hint="eastAsia"/>
          <w:spacing w:val="0"/>
          <w:sz w:val="21"/>
        </w:rPr>
        <w:t>前条第</w:t>
      </w:r>
      <w:r>
        <w:rPr>
          <w:rFonts w:hint="eastAsia"/>
          <w:spacing w:val="0"/>
          <w:sz w:val="21"/>
        </w:rPr>
        <w:t>4</w:t>
      </w:r>
      <w:r>
        <w:rPr>
          <w:rFonts w:hint="eastAsia"/>
          <w:spacing w:val="0"/>
          <w:sz w:val="21"/>
        </w:rPr>
        <w:t>項の引渡し前に生じた物品の亡失、き損等の損害は、すべて乙の負担とする。</w:t>
      </w:r>
    </w:p>
    <w:p>
      <w:pPr>
        <w:pStyle w:val="0"/>
        <w:spacing w:line="360" w:lineRule="exact"/>
        <w:rPr>
          <w:rFonts w:hint="default"/>
          <w:spacing w:val="0"/>
          <w:sz w:val="21"/>
        </w:rPr>
      </w:pPr>
      <w:r>
        <w:rPr>
          <w:rFonts w:hint="eastAsia"/>
          <w:spacing w:val="0"/>
          <w:sz w:val="21"/>
        </w:rPr>
        <w:t>（代金の支払時期）</w:t>
      </w:r>
    </w:p>
    <w:p>
      <w:pPr>
        <w:pStyle w:val="0"/>
        <w:spacing w:line="360" w:lineRule="exact"/>
        <w:ind w:left="210" w:hanging="210" w:hangingChars="100"/>
        <w:rPr>
          <w:rFonts w:hint="default"/>
          <w:spacing w:val="0"/>
          <w:sz w:val="21"/>
        </w:rPr>
      </w:pPr>
      <w:r>
        <w:rPr>
          <w:rFonts w:hint="eastAsia"/>
          <w:spacing w:val="0"/>
          <w:sz w:val="21"/>
        </w:rPr>
        <w:t>第５条　甲は、第３条第４項の引渡しを受けた後、売買代金を甲が乙から適法な支払請求書を受理した日の翌月末までに支払うものとする。</w:t>
      </w:r>
    </w:p>
    <w:p>
      <w:pPr>
        <w:pStyle w:val="0"/>
        <w:spacing w:line="360" w:lineRule="exact"/>
        <w:ind w:left="210" w:hanging="210" w:hangingChars="100"/>
        <w:rPr>
          <w:rFonts w:hint="default"/>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甲は、その責めに帰すべき理由により、前項の期間内に売買代金を支払わないときは、その支払期限の翌日から支払の日までの日数に応じ、当該未払額につき、政府契約の支払遅延防止等に関する法律（昭和</w:t>
      </w:r>
      <w:r>
        <w:rPr>
          <w:rFonts w:hint="eastAsia"/>
          <w:spacing w:val="0"/>
          <w:sz w:val="21"/>
        </w:rPr>
        <w:t>24</w:t>
      </w:r>
      <w:r>
        <w:rPr>
          <w:rFonts w:hint="eastAsia"/>
          <w:spacing w:val="0"/>
          <w:sz w:val="21"/>
        </w:rPr>
        <w:t>年法律第</w:t>
      </w:r>
      <w:r>
        <w:rPr>
          <w:rFonts w:hint="eastAsia"/>
          <w:spacing w:val="0"/>
          <w:sz w:val="21"/>
        </w:rPr>
        <w:t>256</w:t>
      </w:r>
      <w:r>
        <w:rPr>
          <w:rFonts w:hint="eastAsia"/>
          <w:spacing w:val="0"/>
          <w:sz w:val="21"/>
        </w:rPr>
        <w:t>号）第８条第１項の規定に基づく、契約日時点における政府契約の支払遅延に対する遅延利息の率の割合で計算して得た額の遅延利息を乙に支払うものとする。</w:t>
      </w:r>
    </w:p>
    <w:p>
      <w:pPr>
        <w:pStyle w:val="0"/>
        <w:spacing w:line="360" w:lineRule="exact"/>
        <w:rPr>
          <w:rFonts w:hint="default"/>
          <w:spacing w:val="0"/>
          <w:sz w:val="21"/>
        </w:rPr>
      </w:pPr>
      <w:r>
        <w:rPr>
          <w:rFonts w:hint="eastAsia"/>
          <w:spacing w:val="0"/>
          <w:sz w:val="21"/>
        </w:rPr>
        <w:t>（納入遅延に対する違約金）</w:t>
      </w:r>
    </w:p>
    <w:p>
      <w:pPr>
        <w:pStyle w:val="0"/>
        <w:spacing w:line="360" w:lineRule="exact"/>
        <w:ind w:left="210" w:hanging="210" w:hangingChars="100"/>
        <w:rPr>
          <w:rFonts w:hint="default"/>
          <w:spacing w:val="0"/>
          <w:sz w:val="21"/>
        </w:rPr>
      </w:pPr>
      <w:r>
        <w:rPr>
          <w:rFonts w:hint="eastAsia"/>
          <w:spacing w:val="0"/>
          <w:sz w:val="21"/>
        </w:rPr>
        <w:t>第６条　乙は、乙の責めに帰する理由により、納入期限内に物品を納入しない場合は、甲に対して違約金を支払うものとする。</w:t>
      </w:r>
    </w:p>
    <w:p>
      <w:pPr>
        <w:pStyle w:val="0"/>
        <w:spacing w:line="360" w:lineRule="exact"/>
        <w:ind w:left="210" w:hanging="210" w:hangingChars="100"/>
        <w:rPr>
          <w:rFonts w:hint="default"/>
          <w:spacing w:val="0"/>
          <w:sz w:val="21"/>
        </w:rPr>
      </w:pPr>
      <w:r>
        <w:rPr>
          <w:rFonts w:hint="eastAsia"/>
          <w:spacing w:val="0"/>
          <w:sz w:val="21"/>
        </w:rPr>
        <w:t>２　前項の違約金の額は、納入期限の翌日から納入の日までの日数に応じ、当該遅延に係る物品の売買代金に対し、</w:t>
      </w:r>
      <w:r>
        <w:rPr>
          <w:rFonts w:hint="eastAsia"/>
          <w:spacing w:val="0"/>
          <w:sz w:val="21"/>
        </w:rPr>
        <w:t>1</w:t>
      </w:r>
      <w:r>
        <w:rPr>
          <w:rFonts w:hint="eastAsia"/>
          <w:spacing w:val="0"/>
          <w:sz w:val="21"/>
        </w:rPr>
        <w:t>日につき</w:t>
      </w:r>
      <w:r>
        <w:rPr>
          <w:rFonts w:hint="eastAsia"/>
          <w:spacing w:val="0"/>
          <w:sz w:val="21"/>
        </w:rPr>
        <w:t>1,000</w:t>
      </w:r>
      <w:r>
        <w:rPr>
          <w:rFonts w:hint="eastAsia"/>
          <w:spacing w:val="0"/>
          <w:sz w:val="21"/>
        </w:rPr>
        <w:t>分の１を乗じて得た額とする。</w:t>
      </w:r>
    </w:p>
    <w:p>
      <w:pPr>
        <w:pStyle w:val="0"/>
        <w:spacing w:line="360" w:lineRule="exact"/>
        <w:rPr>
          <w:rFonts w:hint="default"/>
          <w:spacing w:val="0"/>
          <w:sz w:val="21"/>
        </w:rPr>
      </w:pPr>
      <w:r>
        <w:rPr>
          <w:rFonts w:hint="eastAsia"/>
          <w:spacing w:val="0"/>
          <w:sz w:val="21"/>
        </w:rPr>
        <w:t>３　甲は、乙に対して支払金の債務があるときは、前項の違約金と相殺することができる。</w:t>
      </w:r>
    </w:p>
    <w:p>
      <w:pPr>
        <w:pStyle w:val="0"/>
        <w:spacing w:line="360" w:lineRule="exact"/>
        <w:rPr>
          <w:rFonts w:hint="default"/>
          <w:spacing w:val="0"/>
          <w:sz w:val="21"/>
        </w:rPr>
      </w:pPr>
      <w:r>
        <w:rPr>
          <w:rFonts w:hint="eastAsia"/>
          <w:spacing w:val="0"/>
          <w:sz w:val="21"/>
        </w:rPr>
        <w:t>（事情変更）</w:t>
      </w:r>
    </w:p>
    <w:p>
      <w:pPr>
        <w:pStyle w:val="0"/>
        <w:spacing w:line="360" w:lineRule="exact"/>
        <w:ind w:left="420" w:hanging="420" w:hangingChars="200"/>
        <w:rPr>
          <w:rFonts w:hint="default"/>
          <w:spacing w:val="0"/>
          <w:sz w:val="21"/>
        </w:rPr>
      </w:pPr>
      <w:r>
        <w:rPr>
          <w:rFonts w:hint="eastAsia"/>
          <w:spacing w:val="0"/>
          <w:sz w:val="21"/>
        </w:rPr>
        <w:t>第７条　甲は、納入物品の内容を変更させ、又は納入の中止をさせることができるものとする。</w:t>
      </w:r>
    </w:p>
    <w:p>
      <w:pPr>
        <w:pStyle w:val="0"/>
        <w:spacing w:line="360" w:lineRule="exact"/>
        <w:ind w:left="210" w:hanging="210" w:hangingChars="100"/>
        <w:rPr>
          <w:rFonts w:hint="default"/>
          <w:spacing w:val="0"/>
          <w:sz w:val="21"/>
        </w:rPr>
      </w:pPr>
      <w:r>
        <w:rPr>
          <w:rFonts w:hint="eastAsia"/>
          <w:spacing w:val="0"/>
          <w:sz w:val="21"/>
        </w:rPr>
        <w:t>２　この契約締結後において、市場価格に著しい変動があった場合は、甲乙協議の上、契約単価の変更を行うことができるものとする。</w:t>
      </w:r>
    </w:p>
    <w:p>
      <w:pPr>
        <w:pStyle w:val="0"/>
        <w:spacing w:line="360" w:lineRule="exact"/>
        <w:rPr>
          <w:rFonts w:hint="default"/>
          <w:spacing w:val="0"/>
          <w:sz w:val="21"/>
        </w:rPr>
      </w:pPr>
      <w:r>
        <w:rPr>
          <w:rFonts w:hint="eastAsia"/>
          <w:spacing w:val="0"/>
          <w:sz w:val="21"/>
        </w:rPr>
        <w:t>（解　　除）</w:t>
      </w:r>
    </w:p>
    <w:p>
      <w:pPr>
        <w:pStyle w:val="0"/>
        <w:spacing w:line="360" w:lineRule="exact"/>
        <w:rPr>
          <w:rFonts w:hint="default"/>
          <w:spacing w:val="0"/>
          <w:sz w:val="21"/>
        </w:rPr>
      </w:pPr>
      <w:r>
        <w:rPr>
          <w:rFonts w:hint="eastAsia"/>
          <w:spacing w:val="0"/>
          <w:sz w:val="21"/>
        </w:rPr>
        <w:t>第８条　甲は、乙が次の各号の一に該当したときは、契約を解除することができる。</w:t>
      </w:r>
    </w:p>
    <w:p>
      <w:pPr>
        <w:pStyle w:val="21"/>
        <w:numPr>
          <w:ilvl w:val="0"/>
          <w:numId w:val="2"/>
        </w:numPr>
        <w:spacing w:line="360" w:lineRule="exact"/>
        <w:ind w:leftChars="0"/>
        <w:rPr>
          <w:rFonts w:hint="default"/>
          <w:spacing w:val="0"/>
          <w:sz w:val="21"/>
        </w:rPr>
      </w:pPr>
      <w:r>
        <w:rPr>
          <w:rFonts w:hint="eastAsia"/>
          <w:spacing w:val="0"/>
          <w:sz w:val="21"/>
        </w:rPr>
        <w:t>　乙の責めに帰すべき理由により納入期限内に契約を履行しないとき、又は履行の見込みがないと認めるとき。</w:t>
      </w:r>
    </w:p>
    <w:p>
      <w:pPr>
        <w:pStyle w:val="21"/>
        <w:numPr>
          <w:ilvl w:val="0"/>
          <w:numId w:val="2"/>
        </w:numPr>
        <w:spacing w:line="360" w:lineRule="exact"/>
        <w:ind w:leftChars="0"/>
        <w:rPr>
          <w:rFonts w:hint="default"/>
          <w:spacing w:val="0"/>
          <w:sz w:val="21"/>
        </w:rPr>
      </w:pPr>
      <w:r>
        <w:rPr>
          <w:rFonts w:hint="eastAsia"/>
          <w:spacing w:val="0"/>
          <w:sz w:val="21"/>
        </w:rPr>
        <w:t>　前号のほか、乙が契約に違反し、その違反により契約の目的が達することができないと認めるとき。</w:t>
      </w:r>
    </w:p>
    <w:p>
      <w:pPr>
        <w:pStyle w:val="0"/>
        <w:spacing w:line="360" w:lineRule="exact"/>
        <w:rPr>
          <w:rFonts w:hint="default"/>
          <w:spacing w:val="0"/>
          <w:sz w:val="21"/>
        </w:rPr>
      </w:pPr>
      <w:r>
        <w:rPr>
          <w:rFonts w:hint="eastAsia"/>
          <w:spacing w:val="0"/>
          <w:sz w:val="21"/>
        </w:rPr>
        <w:t>(3)</w:t>
      </w:r>
      <w:r>
        <w:rPr>
          <w:rFonts w:hint="eastAsia"/>
          <w:spacing w:val="0"/>
          <w:sz w:val="21"/>
        </w:rPr>
        <w:t>　次のアからオのいずれかに該当したとき。</w:t>
      </w:r>
    </w:p>
    <w:p>
      <w:pPr>
        <w:pStyle w:val="0"/>
        <w:spacing w:line="360" w:lineRule="exact"/>
        <w:ind w:left="848" w:hanging="848" w:hangingChars="404"/>
        <w:rPr>
          <w:rFonts w:hint="default"/>
          <w:spacing w:val="0"/>
          <w:sz w:val="21"/>
        </w:rPr>
      </w:pPr>
      <w:r>
        <w:rPr>
          <w:rFonts w:hint="eastAsia"/>
          <w:spacing w:val="0"/>
          <w:sz w:val="21"/>
        </w:rPr>
        <w:t>　　</w:t>
      </w:r>
      <w:r>
        <w:rPr>
          <w:rFonts w:hint="eastAsia"/>
          <w:spacing w:val="0"/>
          <w:sz w:val="21"/>
        </w:rPr>
        <w:t xml:space="preserve"> </w:t>
      </w:r>
      <w:r>
        <w:rPr>
          <w:rFonts w:hint="eastAsia"/>
          <w:spacing w:val="0"/>
          <w:sz w:val="21"/>
        </w:rPr>
        <w:t>ア　役員等（個人である場合にあっては当該個人をいい、法人である場合にあっては当該法人の役員又はその支店若しくは常時契約を締結する事務所の代表者をいう。以下各号において同じ｡）が暴力団員等（暴力団員による不当な行為の防止等に関する法律（平成３年法律第</w:t>
      </w:r>
      <w:r>
        <w:rPr>
          <w:rFonts w:hint="eastAsia"/>
          <w:spacing w:val="0"/>
          <w:sz w:val="21"/>
        </w:rPr>
        <w:t>77</w:t>
      </w:r>
      <w:r>
        <w:rPr>
          <w:rFonts w:hint="eastAsia"/>
          <w:spacing w:val="0"/>
          <w:sz w:val="21"/>
        </w:rPr>
        <w:t>号。以下「暴対法」という｡）第２条第６号に規定する暴力団員又は暴力団員でなくなった日から５年を経過しない者（以下各号において同じ｡））であると認められるとき。</w:t>
      </w:r>
    </w:p>
    <w:p>
      <w:pPr>
        <w:pStyle w:val="0"/>
        <w:spacing w:line="360" w:lineRule="exact"/>
        <w:ind w:left="848" w:hanging="848" w:hangingChars="404"/>
        <w:rPr>
          <w:rFonts w:hint="default"/>
          <w:spacing w:val="0"/>
          <w:sz w:val="21"/>
        </w:rPr>
      </w:pPr>
      <w:r>
        <w:rPr>
          <w:rFonts w:hint="eastAsia"/>
          <w:spacing w:val="0"/>
          <w:sz w:val="21"/>
        </w:rPr>
        <w:t>　　</w:t>
      </w:r>
      <w:r>
        <w:rPr>
          <w:rFonts w:hint="eastAsia"/>
          <w:spacing w:val="0"/>
          <w:sz w:val="21"/>
        </w:rPr>
        <w:t xml:space="preserve"> </w:t>
      </w:r>
      <w:r>
        <w:rPr>
          <w:rFonts w:hint="eastAsia"/>
          <w:spacing w:val="0"/>
          <w:sz w:val="21"/>
        </w:rPr>
        <w:t>イ　暴力団（暴対法第２条第２号に規定する暴力団をいう。以下各号において同じ｡）又は暴力団員等が経営に実質的に関与していると認められるとき。</w:t>
      </w:r>
    </w:p>
    <w:p>
      <w:pPr>
        <w:pStyle w:val="0"/>
        <w:spacing w:line="360" w:lineRule="exact"/>
        <w:ind w:left="848" w:hanging="848" w:hangingChars="404"/>
        <w:rPr>
          <w:rFonts w:hint="default"/>
          <w:spacing w:val="0"/>
          <w:sz w:val="21"/>
        </w:rPr>
      </w:pPr>
      <w:r>
        <w:rPr>
          <w:rFonts w:hint="eastAsia"/>
          <w:spacing w:val="0"/>
          <w:sz w:val="21"/>
        </w:rPr>
        <w:t>　　</w:t>
      </w:r>
      <w:r>
        <w:rPr>
          <w:rFonts w:hint="eastAsia"/>
          <w:spacing w:val="0"/>
          <w:sz w:val="21"/>
        </w:rPr>
        <w:t xml:space="preserve"> </w:t>
      </w:r>
      <w:r>
        <w:rPr>
          <w:rFonts w:hint="eastAsia"/>
          <w:spacing w:val="0"/>
          <w:sz w:val="21"/>
        </w:rPr>
        <w:t>ウ　役員等が、自己、自社若しくは第三者の不正な利益を図る目的又は第三者に損害を加える目的をもって、暴力団又は暴力団員等を利用したと認められるとき。</w:t>
      </w:r>
    </w:p>
    <w:p>
      <w:pPr>
        <w:pStyle w:val="0"/>
        <w:spacing w:line="360" w:lineRule="exact"/>
        <w:ind w:left="848" w:hanging="848" w:hangingChars="404"/>
        <w:rPr>
          <w:rFonts w:hint="default"/>
          <w:spacing w:val="0"/>
          <w:sz w:val="21"/>
        </w:rPr>
      </w:pPr>
      <w:r>
        <w:rPr>
          <w:rFonts w:hint="eastAsia"/>
          <w:spacing w:val="0"/>
          <w:sz w:val="21"/>
        </w:rPr>
        <w:t>　　</w:t>
      </w:r>
      <w:r>
        <w:rPr>
          <w:rFonts w:hint="eastAsia"/>
          <w:spacing w:val="0"/>
          <w:sz w:val="21"/>
        </w:rPr>
        <w:t xml:space="preserve"> </w:t>
      </w:r>
      <w:r>
        <w:rPr>
          <w:rFonts w:hint="eastAsia"/>
          <w:spacing w:val="0"/>
          <w:sz w:val="21"/>
        </w:rPr>
        <w:t>エ　役員等が、暴力団又は暴力団員等に対して財産上の利益の供与又は不当に優先的な取扱いをする等直接的又は積極的に暴力団の維持若しくは運営に協力し、又は関与していると認められるとき。</w:t>
      </w:r>
    </w:p>
    <w:p>
      <w:pPr>
        <w:pStyle w:val="0"/>
        <w:spacing w:line="360" w:lineRule="exact"/>
        <w:ind w:left="848" w:hanging="848" w:hangingChars="404"/>
        <w:rPr>
          <w:rFonts w:hint="default"/>
          <w:spacing w:val="0"/>
          <w:sz w:val="21"/>
        </w:rPr>
      </w:pPr>
      <w:r>
        <w:rPr>
          <w:rFonts w:hint="eastAsia"/>
          <w:spacing w:val="0"/>
          <w:sz w:val="21"/>
        </w:rPr>
        <w:t>　　</w:t>
      </w:r>
      <w:r>
        <w:rPr>
          <w:rFonts w:hint="eastAsia"/>
          <w:spacing w:val="0"/>
          <w:sz w:val="21"/>
        </w:rPr>
        <w:t xml:space="preserve"> </w:t>
      </w:r>
      <w:r>
        <w:rPr>
          <w:rFonts w:hint="eastAsia"/>
          <w:spacing w:val="0"/>
          <w:sz w:val="21"/>
        </w:rPr>
        <w:t>オ　役員等が、暴力団又は暴力団員等と密接な関係を有していると認められるとき。</w:t>
      </w:r>
    </w:p>
    <w:p>
      <w:pPr>
        <w:pStyle w:val="0"/>
        <w:spacing w:line="360" w:lineRule="exact"/>
        <w:rPr>
          <w:rFonts w:hint="default"/>
          <w:spacing w:val="0"/>
          <w:sz w:val="21"/>
        </w:rPr>
      </w:pPr>
      <w:r>
        <w:rPr>
          <w:rFonts w:hint="eastAsia"/>
          <w:spacing w:val="0"/>
          <w:sz w:val="21"/>
        </w:rPr>
        <w:t>（権利義務の譲渡等の禁止）</w:t>
      </w:r>
    </w:p>
    <w:p>
      <w:pPr>
        <w:pStyle w:val="0"/>
        <w:spacing w:line="360" w:lineRule="exact"/>
        <w:ind w:left="210" w:hanging="210" w:hangingChars="100"/>
        <w:rPr>
          <w:rFonts w:hint="default"/>
          <w:spacing w:val="0"/>
          <w:sz w:val="21"/>
        </w:rPr>
      </w:pPr>
      <w:r>
        <w:rPr>
          <w:rFonts w:hint="eastAsia"/>
          <w:spacing w:val="0"/>
          <w:sz w:val="21"/>
        </w:rPr>
        <w:t>第９条　乙は、この契約から生ずる権利義務を第三者に譲渡し、又は担保に供することができない。ただし、あらかじめ地方独立行政法人静岡県立病院機構静岡県立こども病院長の承認を受けた場合は、この限りでない。</w:t>
      </w:r>
    </w:p>
    <w:p>
      <w:pPr>
        <w:pStyle w:val="0"/>
        <w:spacing w:line="360" w:lineRule="exact"/>
        <w:rPr>
          <w:rFonts w:hint="default"/>
          <w:spacing w:val="0"/>
          <w:sz w:val="21"/>
        </w:rPr>
      </w:pPr>
      <w:r>
        <w:rPr>
          <w:rFonts w:hint="eastAsia"/>
          <w:spacing w:val="0"/>
          <w:sz w:val="21"/>
        </w:rPr>
        <w:t>（費用の負担）</w:t>
      </w:r>
    </w:p>
    <w:p>
      <w:pPr>
        <w:pStyle w:val="0"/>
        <w:spacing w:line="360" w:lineRule="exact"/>
        <w:rPr>
          <w:rFonts w:hint="default"/>
          <w:spacing w:val="0"/>
          <w:sz w:val="21"/>
        </w:rPr>
      </w:pPr>
      <w:r>
        <w:rPr>
          <w:rFonts w:hint="eastAsia"/>
          <w:spacing w:val="0"/>
          <w:sz w:val="21"/>
        </w:rPr>
        <w:t>第</w:t>
      </w:r>
      <w:r>
        <w:rPr>
          <w:rFonts w:hint="eastAsia"/>
          <w:spacing w:val="0"/>
          <w:sz w:val="21"/>
        </w:rPr>
        <w:t>10</w:t>
      </w:r>
      <w:r>
        <w:rPr>
          <w:rFonts w:hint="eastAsia"/>
          <w:spacing w:val="0"/>
          <w:sz w:val="21"/>
        </w:rPr>
        <w:t>条　この契約の締結に要する費用及び物品納入に要する費用は、乙の負担とする。</w:t>
      </w:r>
    </w:p>
    <w:p>
      <w:pPr>
        <w:pStyle w:val="0"/>
        <w:spacing w:line="360" w:lineRule="exact"/>
        <w:rPr>
          <w:rFonts w:hint="default"/>
          <w:spacing w:val="0"/>
          <w:sz w:val="21"/>
        </w:rPr>
      </w:pPr>
      <w:r>
        <w:rPr>
          <w:rFonts w:hint="eastAsia"/>
          <w:spacing w:val="0"/>
          <w:sz w:val="21"/>
        </w:rPr>
        <w:t>（協　　議）</w:t>
      </w:r>
    </w:p>
    <w:p>
      <w:pPr>
        <w:pStyle w:val="0"/>
        <w:spacing w:line="360" w:lineRule="exact"/>
        <w:ind w:left="210" w:hanging="210" w:hangingChars="100"/>
        <w:rPr>
          <w:rFonts w:hint="default"/>
          <w:spacing w:val="0"/>
          <w:sz w:val="21"/>
        </w:rPr>
      </w:pPr>
      <w:r>
        <w:rPr>
          <w:rFonts w:hint="eastAsia"/>
          <w:spacing w:val="0"/>
          <w:sz w:val="21"/>
        </w:rPr>
        <w:t>第</w:t>
      </w:r>
      <w:r>
        <w:rPr>
          <w:rFonts w:hint="eastAsia"/>
          <w:spacing w:val="0"/>
          <w:sz w:val="21"/>
        </w:rPr>
        <w:t>11</w:t>
      </w:r>
      <w:r>
        <w:rPr>
          <w:rFonts w:hint="eastAsia"/>
          <w:spacing w:val="0"/>
          <w:sz w:val="21"/>
        </w:rPr>
        <w:t>条　この契約書に定めのない事項については、必要に応じて甲乙協議の上、これを定める。</w:t>
      </w:r>
    </w:p>
    <w:p>
      <w:pPr>
        <w:pStyle w:val="15"/>
        <w:spacing w:line="360" w:lineRule="exact"/>
        <w:ind w:left="210" w:hanging="210" w:hangingChars="100"/>
        <w:rPr>
          <w:rFonts w:hint="default"/>
        </w:rPr>
      </w:pPr>
      <w:r>
        <w:rPr>
          <w:rFonts w:hint="eastAsia"/>
        </w:rPr>
        <w:t>　　上記の契約の成立を証するため、この契約書２通を作成し、甲乙記名押印の上、各自その１通を所持する。</w:t>
      </w:r>
    </w:p>
    <w:p>
      <w:pPr>
        <w:pStyle w:val="0"/>
        <w:spacing w:line="360" w:lineRule="exact"/>
        <w:rPr>
          <w:rFonts w:hint="default"/>
          <w:spacing w:val="0"/>
          <w:sz w:val="21"/>
        </w:rPr>
      </w:pPr>
    </w:p>
    <w:p>
      <w:pPr>
        <w:pStyle w:val="0"/>
        <w:spacing w:line="360" w:lineRule="exact"/>
        <w:rPr>
          <w:rFonts w:hint="default"/>
          <w:spacing w:val="0"/>
          <w:sz w:val="21"/>
        </w:rPr>
      </w:pPr>
      <w:r>
        <w:rPr>
          <w:rFonts w:hint="eastAsia"/>
          <w:spacing w:val="0"/>
          <w:sz w:val="21"/>
        </w:rPr>
        <w:t>　　　　令和　　年</w:t>
      </w:r>
      <w:bookmarkStart w:id="0" w:name="_GoBack"/>
      <w:bookmarkEnd w:id="0"/>
      <w:r>
        <w:rPr>
          <w:rFonts w:hint="eastAsia"/>
          <w:spacing w:val="0"/>
          <w:sz w:val="21"/>
        </w:rPr>
        <w:t>　月　日</w:t>
      </w:r>
    </w:p>
    <w:p>
      <w:pPr>
        <w:pStyle w:val="0"/>
        <w:spacing w:line="360" w:lineRule="exact"/>
        <w:rPr>
          <w:rFonts w:hint="default"/>
          <w:spacing w:val="0"/>
          <w:sz w:val="21"/>
        </w:rPr>
      </w:pPr>
      <w:r>
        <w:rPr>
          <w:rFonts w:hint="eastAsia"/>
          <w:spacing w:val="0"/>
          <w:sz w:val="21"/>
        </w:rPr>
        <w:t>　　　　　　　　　　　</w:t>
      </w:r>
    </w:p>
    <w:p>
      <w:pPr>
        <w:pStyle w:val="0"/>
        <w:spacing w:line="360" w:lineRule="exact"/>
        <w:ind w:firstLine="3360" w:firstLineChars="1600"/>
        <w:rPr>
          <w:rFonts w:hint="default"/>
          <w:spacing w:val="0"/>
          <w:sz w:val="21"/>
        </w:rPr>
      </w:pPr>
      <w:r>
        <w:rPr>
          <w:rFonts w:hint="eastAsia"/>
          <w:spacing w:val="0"/>
          <w:sz w:val="21"/>
        </w:rPr>
        <w:t>甲　静岡市葵区漆山</w:t>
      </w:r>
      <w:r>
        <w:rPr>
          <w:rFonts w:hint="eastAsia"/>
          <w:spacing w:val="0"/>
          <w:sz w:val="21"/>
        </w:rPr>
        <w:t>860</w:t>
      </w:r>
      <w:r>
        <w:rPr>
          <w:rFonts w:hint="eastAsia"/>
          <w:spacing w:val="0"/>
          <w:sz w:val="21"/>
        </w:rPr>
        <w:t>番地</w:t>
      </w:r>
    </w:p>
    <w:p>
      <w:pPr>
        <w:pStyle w:val="0"/>
        <w:spacing w:line="360" w:lineRule="exact"/>
        <w:ind w:firstLine="3780" w:firstLineChars="1800"/>
        <w:rPr>
          <w:rFonts w:hint="default"/>
          <w:spacing w:val="0"/>
          <w:sz w:val="21"/>
        </w:rPr>
      </w:pPr>
      <w:r>
        <w:rPr>
          <w:rFonts w:hint="eastAsia"/>
          <w:spacing w:val="0"/>
          <w:sz w:val="21"/>
        </w:rPr>
        <w:t>地方独立行政法人静岡県立病院機構</w:t>
      </w:r>
    </w:p>
    <w:p>
      <w:pPr>
        <w:pStyle w:val="0"/>
        <w:spacing w:line="360" w:lineRule="exact"/>
        <w:ind w:firstLine="3780" w:firstLineChars="1800"/>
        <w:rPr>
          <w:rFonts w:hint="default"/>
          <w:spacing w:val="0"/>
          <w:sz w:val="21"/>
        </w:rPr>
      </w:pPr>
      <w:r>
        <w:rPr>
          <w:rFonts w:hint="eastAsia"/>
          <w:spacing w:val="0"/>
          <w:sz w:val="21"/>
        </w:rPr>
        <w:t>静岡県立こども病院　　　　　　　　　　　　　　　　　　</w:t>
      </w:r>
    </w:p>
    <w:p>
      <w:pPr>
        <w:pStyle w:val="0"/>
        <w:spacing w:line="360" w:lineRule="exact"/>
        <w:ind w:firstLine="3780" w:firstLineChars="1800"/>
        <w:rPr>
          <w:rFonts w:hint="default"/>
          <w:spacing w:val="0"/>
          <w:sz w:val="21"/>
        </w:rPr>
      </w:pPr>
      <w:r>
        <w:rPr>
          <w:rFonts w:hint="eastAsia"/>
          <w:spacing w:val="0"/>
          <w:sz w:val="21"/>
        </w:rPr>
        <w:t>院長　坂本　喜三郎　　　　　</w:t>
      </w:r>
      <w:r>
        <w:rPr>
          <w:rFonts w:hint="eastAsia"/>
          <w:spacing w:val="0"/>
          <w:sz w:val="21"/>
        </w:rPr>
        <w:t xml:space="preserve">  </w:t>
      </w:r>
      <w:r>
        <w:rPr>
          <w:rFonts w:hint="eastAsia"/>
          <w:spacing w:val="0"/>
          <w:sz w:val="21"/>
        </w:rPr>
        <w:t>　印</w:t>
      </w:r>
    </w:p>
    <w:p>
      <w:pPr>
        <w:pStyle w:val="0"/>
        <w:spacing w:line="360" w:lineRule="exact"/>
        <w:rPr>
          <w:rFonts w:hint="default"/>
          <w:spacing w:val="0"/>
          <w:sz w:val="21"/>
        </w:rPr>
      </w:pPr>
      <w:r>
        <w:rPr>
          <w:rFonts w:hint="eastAsia"/>
          <w:spacing w:val="0"/>
          <w:sz w:val="21"/>
        </w:rPr>
        <w:t>　　</w:t>
      </w:r>
    </w:p>
    <w:p>
      <w:pPr>
        <w:pStyle w:val="0"/>
        <w:spacing w:line="240" w:lineRule="auto"/>
        <w:rPr>
          <w:rFonts w:hint="default"/>
          <w:spacing w:val="0"/>
          <w:sz w:val="21"/>
        </w:rPr>
      </w:pPr>
      <w:r>
        <w:rPr>
          <w:rFonts w:hint="eastAsia"/>
          <w:spacing w:val="0"/>
          <w:sz w:val="21"/>
        </w:rPr>
        <w:t>　　　　　　　　　　　　　　　　乙　</w:t>
      </w:r>
    </w:p>
    <w:p>
      <w:pPr>
        <w:pStyle w:val="0"/>
        <w:spacing w:line="240" w:lineRule="auto"/>
        <w:rPr>
          <w:rFonts w:hint="default"/>
          <w:spacing w:val="0"/>
          <w:sz w:val="21"/>
        </w:rPr>
      </w:pPr>
    </w:p>
    <w:p>
      <w:pPr>
        <w:pStyle w:val="0"/>
        <w:spacing w:line="240" w:lineRule="auto"/>
        <w:rPr>
          <w:rFonts w:hint="default"/>
          <w:spacing w:val="0"/>
          <w:sz w:val="21"/>
        </w:rPr>
      </w:pPr>
    </w:p>
    <w:p>
      <w:pPr>
        <w:pStyle w:val="0"/>
        <w:spacing w:line="240" w:lineRule="auto"/>
        <w:rPr>
          <w:rFonts w:hint="default"/>
          <w:spacing w:val="0"/>
          <w:sz w:val="21"/>
        </w:rPr>
      </w:pPr>
    </w:p>
    <w:p>
      <w:pPr>
        <w:pStyle w:val="0"/>
        <w:spacing w:line="240" w:lineRule="auto"/>
        <w:ind w:firstLine="6090"/>
        <w:rPr>
          <w:rFonts w:hint="default"/>
          <w:spacing w:val="0"/>
          <w:sz w:val="21"/>
        </w:rPr>
      </w:pPr>
      <w:r>
        <w:rPr>
          <w:rFonts w:hint="eastAsia"/>
          <w:spacing w:val="0"/>
          <w:sz w:val="21"/>
        </w:rPr>
        <w:t>　　　　　印</w:t>
      </w:r>
    </w:p>
    <w:p>
      <w:pPr>
        <w:pStyle w:val="0"/>
        <w:rPr>
          <w:rFonts w:hint="default"/>
        </w:rPr>
      </w:pPr>
    </w:p>
    <w:sectPr>
      <w:pgSz w:w="11906" w:h="16838"/>
      <w:pgMar w:top="1985" w:right="1701" w:bottom="1701" w:left="1701"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AD3EA08E"/>
    <w:lvl w:ilvl="0" w:tplc="28245F04">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nsid w:val="00000002"/>
    <w:multiLevelType w:val="hybridMultilevel"/>
    <w:tmpl w:val="F83CAB0C"/>
    <w:lvl w:ilvl="0" w:tplc="102E04C2">
      <w:start w:val="1"/>
      <w:numFmt w:val="decimal"/>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autoSpaceDE w:val="0"/>
      <w:autoSpaceDN w:val="0"/>
      <w:spacing w:line="478" w:lineRule="atLeast"/>
      <w:jc w:val="both"/>
    </w:pPr>
    <w:rPr>
      <w:rFonts w:ascii="ＭＳ 明朝" w:hAnsi="ＭＳ 明朝" w:eastAsia="ＭＳ 明朝"/>
      <w:spacing w:val="13"/>
      <w:sz w:val="20"/>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rPr>
      <w:spacing w:val="0"/>
      <w:sz w:val="21"/>
    </w:rPr>
  </w:style>
  <w:style w:type="character" w:styleId="16" w:customStyle="1">
    <w:name w:val="日付 (文字)"/>
    <w:basedOn w:val="10"/>
    <w:next w:val="16"/>
    <w:link w:val="15"/>
    <w:uiPriority w:val="0"/>
    <w:rPr>
      <w:rFonts w:ascii="ＭＳ 明朝" w:hAnsi="ＭＳ 明朝" w:eastAsia="ＭＳ 明朝"/>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rPr>
      <w:rFonts w:ascii="ＭＳ 明朝" w:hAnsi="ＭＳ 明朝" w:eastAsia="ＭＳ 明朝"/>
      <w:spacing w:val="13"/>
      <w:sz w:val="20"/>
    </w:rPr>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rPr>
      <w:rFonts w:ascii="ＭＳ 明朝" w:hAnsi="ＭＳ 明朝" w:eastAsia="ＭＳ 明朝"/>
      <w:spacing w:val="13"/>
      <w:sz w:val="20"/>
    </w:rPr>
  </w:style>
  <w:style w:type="paragraph" w:styleId="21">
    <w:name w:val="List Paragraph"/>
    <w:basedOn w:val="0"/>
    <w:next w:val="21"/>
    <w:link w:val="0"/>
    <w:uiPriority w:val="0"/>
    <w:qFormat/>
    <w:pPr>
      <w:ind w:left="840" w:leftChars="400"/>
    </w:pPr>
  </w:style>
  <w:style w:type="paragraph" w:styleId="22">
    <w:name w:val="Balloon Text"/>
    <w:basedOn w:val="0"/>
    <w:next w:val="22"/>
    <w:link w:val="23"/>
    <w:uiPriority w:val="0"/>
    <w:semiHidden/>
    <w:pPr>
      <w:spacing w:line="240" w:lineRule="auto"/>
    </w:pPr>
    <w:rPr>
      <w:rFonts w:asciiTheme="majorHAnsi" w:hAnsiTheme="majorHAnsi" w:eastAsiaTheme="majorEastAsia"/>
      <w:sz w:val="18"/>
    </w:rPr>
  </w:style>
  <w:style w:type="character" w:styleId="23" w:customStyle="1">
    <w:name w:val="吹き出し (文字)"/>
    <w:basedOn w:val="10"/>
    <w:next w:val="23"/>
    <w:link w:val="22"/>
    <w:uiPriority w:val="0"/>
    <w:rPr>
      <w:rFonts w:asciiTheme="majorHAnsi" w:hAnsiTheme="majorHAnsi" w:eastAsiaTheme="majorEastAsia"/>
      <w:spacing w:val="13"/>
      <w:sz w:val="18"/>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TotalTime>
  <Pages>3</Pages>
  <Words>18</Words>
  <Characters>2159</Characters>
  <Application>JUST Note</Application>
  <Lines>94</Lines>
  <Paragraphs>57</Paragraphs>
  <CharactersWithSpaces>2309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岩崎美有</dc:creator>
  <cp:lastModifiedBy>Administrator</cp:lastModifiedBy>
  <cp:lastPrinted>2019-03-14T11:02:00Z</cp:lastPrinted>
  <dcterms:created xsi:type="dcterms:W3CDTF">2018-02-28T10:21:00Z</dcterms:created>
  <dcterms:modified xsi:type="dcterms:W3CDTF">2021-03-11T05:14:17Z</dcterms:modified>
  <cp:revision>4</cp:revision>
</cp:coreProperties>
</file>