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令和５年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10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月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19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日（木）午後３時まで</w:t>
      </w:r>
    </w:p>
    <w:p>
      <w:pPr>
        <w:pStyle w:val="20"/>
        <w:rPr>
          <w:rFonts w:hint="default"/>
          <w:color w:val="auto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 xml:space="preserve">@shizuoka-pho.jp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令和５年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1"/>
        <w:gridCol w:w="7289"/>
      </w:tblGrid>
      <w:tr>
        <w:trPr>
          <w:trHeight w:val="510" w:hRule="atLeast"/>
        </w:trPr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510" w:hRule="atLeast"/>
        </w:trPr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510" w:hRule="atLeast"/>
        </w:trPr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工事名：令和５年度　静岡県立こども病院患者家族宿泊施設建設工事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別紙による</w:t>
      </w:r>
    </w:p>
    <w:p>
      <w:pPr>
        <w:pStyle w:val="0"/>
        <w:rPr>
          <w:rFonts w:hint="default" w:ascii="ＭＳ 明朝" w:hAnsi="ＭＳ 明朝"/>
        </w:rPr>
        <w:sectPr>
          <w:footerReference r:id="rId7" w:type="default"/>
          <w:headerReference r:id="rId5" w:type="first"/>
          <w:footerReference r:id="rId6" w:type="first"/>
          <w:pgSz w:w="11906" w:h="16838"/>
          <w:pgMar w:top="1418" w:right="1253" w:bottom="1418" w:left="1423" w:header="851" w:footer="992" w:gutter="0"/>
          <w:cols w:space="720"/>
          <w:textDirection w:val="lrTb"/>
          <w:docGrid w:type="lines" w:linePitch="360"/>
        </w:sectPr>
      </w:pPr>
      <w:bookmarkStart w:id="0" w:name="_GoBack"/>
      <w:bookmarkEnd w:id="0"/>
    </w:p>
    <w:tbl>
      <w:tblPr>
        <w:tblStyle w:val="11"/>
        <w:tblW w:w="140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715"/>
        <w:gridCol w:w="1800"/>
        <w:gridCol w:w="5310"/>
        <w:gridCol w:w="6210"/>
      </w:tblGrid>
      <w:tr>
        <w:trPr>
          <w:trHeight w:val="1134" w:hRule="atLeast"/>
        </w:trPr>
        <w:tc>
          <w:tcPr>
            <w:tcW w:w="71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番号</w:t>
            </w: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内訳書頁</w:t>
            </w:r>
          </w:p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及び図面番号</w:t>
            </w:r>
          </w:p>
        </w:tc>
        <w:tc>
          <w:tcPr>
            <w:tcW w:w="531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質問事項</w:t>
            </w:r>
          </w:p>
        </w:tc>
        <w:tc>
          <w:tcPr>
            <w:tcW w:w="6210" w:type="dxa"/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質問内容</w:t>
            </w: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31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621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1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３</w:t>
            </w: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31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621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1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５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621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1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center"/>
        <w:rPr>
          <w:rFonts w:hint="default" w:ascii="ＭＳ 明朝" w:hAnsi="ＭＳ 明朝"/>
        </w:rPr>
      </w:pPr>
    </w:p>
    <w:sectPr>
      <w:pgSz w:w="16838" w:h="11906" w:orient="landscape"/>
      <w:pgMar w:top="1423" w:right="1418" w:bottom="1253" w:left="1418" w:header="851" w:footer="992" w:gutter="0"/>
      <w:pgNumType w:fmt="numberInDash" w:start="1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 w:ascii="ＭＳ ゴシック" w:hAnsi="ＭＳ ゴシック" w:eastAsia="ＭＳ ゴシック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21"/>
            <w:rFonts w:hint="eastAsia" w:ascii="ＭＳ ゴシック" w:hAnsi="ＭＳ ゴシック" w:eastAsia="ＭＳ ゴシック"/>
          </w:rPr>
          <w:t>- 1 -</w:t>
        </w:r>
        <w:r>
          <w:rPr>
            <w:rFonts w:hint="eastAsia"/>
          </w:rPr>
          <w:fldChar w:fldCharType="end"/>
        </w:r>
      </w:p>
      <w:p>
        <w:pPr>
          <w:pStyle w:val="0"/>
          <w:rPr>
            <w:rFonts w:hint="eastAsia"/>
          </w:rPr>
        </w:pPr>
      </w:p>
      <w:p>
        <w:pPr>
          <w:pStyle w:val="0"/>
          <w:jc w:val="right"/>
          <w:rPr>
            <w:rFonts w:hint="default"/>
          </w:rPr>
        </w:pPr>
        <w:r>
          <w:rPr>
            <w:rFonts w:hint="eastAsia" w:ascii="ＭＳ ゴシック" w:hAnsi="ＭＳ ゴシック" w:eastAsia="ＭＳ ゴシック"/>
          </w:rPr>
          <w:t>※　質問項目が多い場合は適宜頁を追加してください。</w:t>
        </w:r>
      </w:p>
    </w:sdtContent>
  </w:sdt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mc:AlternateContent>
        <mc:Choice Requires="wps">
          <w:drawing>
            <wp:anchor distT="0" distB="0" distL="203200" distR="203200" simplePos="0" relativeHeight="2" behindDoc="0" locked="0" layoutInCell="1" hidden="0" allowOverlap="1">
              <wp:simplePos x="0" y="0"/>
              <wp:positionH relativeFrom="column">
                <wp:posOffset>5469255</wp:posOffset>
              </wp:positionH>
              <wp:positionV relativeFrom="paragraph">
                <wp:posOffset>839470</wp:posOffset>
              </wp:positionV>
              <wp:extent cx="1036320" cy="243840"/>
              <wp:effectExtent l="635" t="635" r="29845" b="10795"/>
              <wp:wrapNone/>
              <wp:docPr id="2049" name="オブジェクト 0"/>
              <a:graphic xmlns:a="http://schemas.openxmlformats.org/drawingml/2006/main">
                <a:graphicData uri="http://schemas.microsoft.com/office/word/2010/wordprocessingShape">
                  <wps:wsp>
                    <wps:cNvPr id="2049" name="オブジェクト 0"/>
                    <wps:cNvSpPr txBox="1"/>
                    <wps:spPr>
                      <a:xfrm>
                        <a:off x="0" y="0"/>
                        <a:ext cx="103632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mpd="sng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0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ＭＳ ゴシック" w:hAnsi="ＭＳ ゴシック" w:eastAsia="ＭＳ ゴシック"/>
                            </w:rPr>
                            <w:t>別　紙</w:t>
                          </w:r>
                        </w:p>
                      </w:txbxContent>
                    </wps:txbx>
                    <wps:bodyPr vertOverflow="overflow" horzOverflow="overflow" wrap="square" lIns="74295" tIns="8890" rIns="74295" bIns="889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オブジェクト 0" style="mso-wrap-distance-right:16pt;mso-wrap-distance-bottom:0pt;margin-top:66.09pt;mso-position-vertical-relative:text;mso-position-horizontal-relative:text;position:absolute;height:19.2pt;mso-wrap-distance-top:0pt;width:81.59pt;mso-wrap-distance-left:16pt;margin-left:430.65pt;z-index:2;" o:spid="_x0000_s2049" o:allowincell="t" o:allowoverlap="t" filled="t" fillcolor="#ffffff" stroked="t" strokecolor="#000000" strokeweight="0.5pt" o:spt="202" type="#_x0000_t202">
              <v:fill/>
              <v:stroke linestyle="single" filltype="solid"/>
              <v:textbox style="layout-flow:horizontal;" inset="2.0637499999999998mm,0.24694444444444438mm,2.0637499999999998mm,0.24694444444444438mm">
                <w:txbxContent>
                  <w:p>
                    <w:pPr>
                      <w:pStyle w:val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 w:ascii="ＭＳ ゴシック" w:hAnsi="ＭＳ ゴシック" w:eastAsia="ＭＳ ゴシック"/>
                      </w:rPr>
                      <w:t>別　紙</w:t>
                    </w:r>
                  </w:p>
                </w:txbxContent>
              </v:textbox>
              <v:imagedata o:title=""/>
              <w10:wrap type="none" anchorx="text" anchory="text"/>
            </v:shape>
          </w:pict>
        </mc:Fallback>
      </mc:AlternateConten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 w:ascii="ＭＳ ゴシック" w:hAnsi="ＭＳ ゴシック" w:eastAsia="ＭＳ ゴシック"/>
      </w:rPr>
      <w:t>令和５年度　静岡県立こども病院患者家族宿泊施設建設工事　質問事項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21">
    <w:name w:val="page number"/>
    <w:basedOn w:val="10"/>
    <w:next w:val="21"/>
    <w:link w:val="0"/>
    <w:uiPriority w:val="0"/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2</Pages>
  <Words>5</Words>
  <Characters>226</Characters>
  <Application>JUST Note</Application>
  <Lines>51</Lines>
  <Paragraphs>24</Paragraphs>
  <CharactersWithSpaces>268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県総　石津</cp:lastModifiedBy>
  <cp:lastPrinted>2013-08-07T09:23:00Z</cp:lastPrinted>
  <dcterms:created xsi:type="dcterms:W3CDTF">2015-10-20T11:33:00Z</dcterms:created>
  <dcterms:modified xsi:type="dcterms:W3CDTF">2023-07-03T05:16:50Z</dcterms:modified>
  <cp:revision>16</cp:revision>
</cp:coreProperties>
</file>