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　様式第１号　　　　　　　　　　　　　　　　　　　　　　　</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rHeight w:val="9701" w:hRule="atLeast"/>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w:t>
            </w:r>
          </w:p>
          <w:p>
            <w:pPr>
              <w:pStyle w:val="0"/>
              <w:spacing w:line="359" w:lineRule="exact"/>
              <w:jc w:val="left"/>
              <w:rPr>
                <w:rFonts w:hint="default"/>
                <w:sz w:val="18"/>
              </w:rPr>
            </w:pP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年　　月　　日</w:t>
            </w:r>
          </w:p>
          <w:p>
            <w:pPr>
              <w:pStyle w:val="0"/>
              <w:jc w:val="left"/>
              <w:rPr>
                <w:rFonts w:hint="default" w:eastAsia="PMingLiU"/>
                <w:sz w:val="18"/>
              </w:rPr>
            </w:pPr>
            <w:r>
              <w:rPr>
                <w:rFonts w:hint="eastAsia"/>
                <w:sz w:val="18"/>
              </w:rPr>
              <w:t xml:space="preserve"> </w:t>
            </w:r>
            <w:r>
              <w:rPr>
                <w:rFonts w:hint="eastAsia"/>
                <w:sz w:val="18"/>
              </w:rPr>
              <w:t>　地方独立行政法人静岡県立病院機構</w:t>
            </w:r>
          </w:p>
          <w:p>
            <w:pPr>
              <w:pStyle w:val="0"/>
              <w:ind w:firstLine="180"/>
              <w:jc w:val="left"/>
              <w:rPr>
                <w:rFonts w:hint="default" w:eastAsia="PMingLiU"/>
                <w:sz w:val="18"/>
              </w:rPr>
            </w:pPr>
            <w:r>
              <w:rPr>
                <w:rFonts w:hint="eastAsia"/>
                <w:sz w:val="18"/>
              </w:rPr>
              <w:t>　理事長　田中　一成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w:t>
            </w:r>
            <w:r>
              <w:rPr>
                <w:rFonts w:hint="eastAsia"/>
                <w:spacing w:val="22"/>
                <w:kern w:val="0"/>
                <w:sz w:val="18"/>
                <w:fitText w:val="1077" w:id="1"/>
              </w:rPr>
              <w:t>代表者氏</w:t>
            </w:r>
            <w:r>
              <w:rPr>
                <w:rFonts w:hint="eastAsia"/>
                <w:spacing w:val="0"/>
                <w:kern w:val="0"/>
                <w:sz w:val="18"/>
                <w:fitText w:val="1077" w:id="1"/>
              </w:rPr>
              <w:t>名</w:t>
            </w:r>
            <w:r>
              <w:rPr>
                <w:rFonts w:hint="eastAsia"/>
                <w:sz w:val="18"/>
              </w:rPr>
              <w:t>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下記の業務に係る入札参加資格について申請します。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firstLine="360" w:firstLineChars="200"/>
              <w:jc w:val="left"/>
              <w:rPr>
                <w:rFonts w:hint="default"/>
                <w:sz w:val="18"/>
              </w:rPr>
            </w:pPr>
          </w:p>
          <w:p>
            <w:pPr>
              <w:pStyle w:val="0"/>
              <w:jc w:val="center"/>
              <w:rPr>
                <w:rFonts w:hint="default"/>
                <w:sz w:val="18"/>
              </w:rPr>
            </w:pPr>
            <w:r>
              <w:rPr>
                <w:rFonts w:hint="eastAsia"/>
                <w:sz w:val="18"/>
              </w:rPr>
              <w:t>記</w:t>
            </w:r>
          </w:p>
          <w:p>
            <w:pPr>
              <w:pStyle w:val="0"/>
              <w:spacing w:line="359" w:lineRule="exact"/>
              <w:jc w:val="left"/>
              <w:rPr>
                <w:rFonts w:hint="default"/>
                <w:sz w:val="18"/>
              </w:rPr>
            </w:pPr>
            <w:r>
              <w:rPr>
                <w:rFonts w:hint="eastAsia"/>
                <w:sz w:val="18"/>
              </w:rPr>
              <w:t>　　１　公告日　　　令和６年３月</w:t>
            </w:r>
            <w:r>
              <w:rPr>
                <w:rFonts w:hint="eastAsia"/>
                <w:sz w:val="18"/>
              </w:rPr>
              <w:t>11</w:t>
            </w:r>
            <w:r>
              <w:rPr>
                <w:rFonts w:hint="eastAsia"/>
                <w:sz w:val="18"/>
              </w:rPr>
              <w:t>日</w:t>
            </w:r>
          </w:p>
          <w:p>
            <w:pPr>
              <w:pStyle w:val="0"/>
              <w:spacing w:line="359" w:lineRule="exact"/>
              <w:ind w:firstLine="180" w:firstLineChars="100"/>
              <w:jc w:val="left"/>
              <w:rPr>
                <w:rFonts w:hint="default"/>
                <w:sz w:val="18"/>
              </w:rPr>
            </w:pPr>
            <w:r>
              <w:rPr>
                <w:rFonts w:hint="eastAsia"/>
                <w:sz w:val="18"/>
              </w:rPr>
              <w:t>　２　入札番号　　こ病企第</w:t>
            </w:r>
            <w:r>
              <w:rPr>
                <w:rFonts w:hint="eastAsia"/>
                <w:sz w:val="18"/>
              </w:rPr>
              <w:t>187</w:t>
            </w:r>
            <w:r>
              <w:rPr>
                <w:rFonts w:hint="eastAsia"/>
                <w:sz w:val="18"/>
              </w:rPr>
              <w:t>号</w:t>
            </w:r>
          </w:p>
          <w:p>
            <w:pPr>
              <w:pStyle w:val="0"/>
              <w:spacing w:line="359" w:lineRule="exact"/>
              <w:ind w:firstLine="360" w:firstLineChars="200"/>
              <w:jc w:val="left"/>
              <w:rPr>
                <w:rFonts w:hint="default" w:eastAsia="PMingLiU"/>
                <w:sz w:val="18"/>
              </w:rPr>
            </w:pPr>
            <w:r>
              <w:rPr>
                <w:rFonts w:hint="eastAsia"/>
                <w:sz w:val="18"/>
              </w:rPr>
              <w:t>３　業務名　　　令和６</w:t>
            </w:r>
            <w:bookmarkStart w:id="0" w:name="_GoBack"/>
            <w:bookmarkEnd w:id="0"/>
            <w:r>
              <w:rPr>
                <w:rFonts w:hint="eastAsia"/>
                <w:sz w:val="18"/>
              </w:rPr>
              <w:t>年度　静岡県立こども病院患者駐車場改修工事設計業務委託</w:t>
            </w:r>
          </w:p>
          <w:p>
            <w:pPr>
              <w:pStyle w:val="0"/>
              <w:spacing w:line="359" w:lineRule="exact"/>
              <w:ind w:firstLine="360" w:firstLineChars="200"/>
              <w:jc w:val="left"/>
              <w:rPr>
                <w:rFonts w:hint="default" w:eastAsia="PMingLiU"/>
                <w:sz w:val="18"/>
              </w:rPr>
            </w:pPr>
            <w:r>
              <w:rPr>
                <w:rFonts w:hint="eastAsia"/>
                <w:sz w:val="18"/>
              </w:rPr>
              <w:t>４　施行箇所　　静岡市葵区漆山地内</w:t>
            </w:r>
          </w:p>
          <w:p>
            <w:pPr>
              <w:pStyle w:val="0"/>
              <w:spacing w:line="359" w:lineRule="exact"/>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240" w:lineRule="auto"/>
                    <w:jc w:val="center"/>
                    <w:rPr>
                      <w:rFonts w:hint="default"/>
                      <w:sz w:val="18"/>
                    </w:rPr>
                  </w:pPr>
                  <w:r>
                    <w:rPr>
                      <w:rFonts w:hint="eastAsia"/>
                      <w:sz w:val="18"/>
                    </w:rPr>
                    <w:t>項　目</w:t>
                  </w:r>
                </w:p>
              </w:tc>
              <w:tc>
                <w:tcPr>
                  <w:tcW w:w="5123" w:type="dxa"/>
                  <w:vAlign w:val="top"/>
                </w:tcPr>
                <w:p>
                  <w:pPr>
                    <w:pStyle w:val="0"/>
                    <w:spacing w:line="240" w:lineRule="auto"/>
                    <w:jc w:val="center"/>
                    <w:rPr>
                      <w:rFonts w:hint="default"/>
                      <w:sz w:val="18"/>
                    </w:rPr>
                  </w:pPr>
                  <w:r>
                    <w:rPr>
                      <w:rFonts w:hint="eastAsia"/>
                      <w:sz w:val="18"/>
                    </w:rPr>
                    <w:t>内　容</w:t>
                  </w:r>
                </w:p>
              </w:tc>
            </w:tr>
            <w:tr>
              <w:trPr>
                <w:trHeight w:val="444" w:hRule="atLeast"/>
              </w:trPr>
              <w:tc>
                <w:tcPr>
                  <w:tcW w:w="3697" w:type="dxa"/>
                  <w:vAlign w:val="top"/>
                </w:tcPr>
                <w:p>
                  <w:pPr>
                    <w:pStyle w:val="0"/>
                    <w:spacing w:line="240" w:lineRule="auto"/>
                    <w:jc w:val="left"/>
                    <w:rPr>
                      <w:rFonts w:hint="default"/>
                      <w:sz w:val="18"/>
                    </w:rPr>
                  </w:pPr>
                  <w:r>
                    <w:rPr>
                      <w:rFonts w:hint="eastAsia"/>
                      <w:sz w:val="18"/>
                    </w:rPr>
                    <w:t>発注業種の入札参加資格（業種を記入）</w:t>
                  </w:r>
                </w:p>
              </w:tc>
              <w:tc>
                <w:tcPr>
                  <w:tcW w:w="5123" w:type="dxa"/>
                  <w:vAlign w:val="top"/>
                </w:tcPr>
                <w:p>
                  <w:pPr>
                    <w:pStyle w:val="0"/>
                    <w:spacing w:line="240" w:lineRule="auto"/>
                    <w:rPr>
                      <w:rFonts w:hint="default"/>
                      <w:sz w:val="18"/>
                    </w:rPr>
                  </w:pPr>
                  <w:r>
                    <w:rPr>
                      <w:rFonts w:hint="eastAsia"/>
                      <w:sz w:val="18"/>
                    </w:rPr>
                    <w:t>建築関係建設コンサルタント業務委託</w:t>
                  </w:r>
                </w:p>
              </w:tc>
            </w:tr>
            <w:tr>
              <w:trPr>
                <w:trHeight w:val="540" w:hRule="atLeast"/>
              </w:trPr>
              <w:tc>
                <w:tcPr>
                  <w:tcW w:w="3697" w:type="dxa"/>
                  <w:vAlign w:val="top"/>
                </w:tcPr>
                <w:p>
                  <w:pPr>
                    <w:pStyle w:val="0"/>
                    <w:spacing w:line="240" w:lineRule="auto"/>
                    <w:jc w:val="left"/>
                    <w:rPr>
                      <w:rFonts w:hint="default"/>
                      <w:sz w:val="18"/>
                    </w:rPr>
                  </w:pPr>
                  <w:r>
                    <w:rPr>
                      <w:rFonts w:hint="eastAsia"/>
                      <w:sz w:val="18"/>
                    </w:rPr>
                    <w:t>同種業務の設計監理業務名等</w:t>
                  </w:r>
                </w:p>
              </w:tc>
              <w:tc>
                <w:tcPr>
                  <w:tcW w:w="5123" w:type="dxa"/>
                  <w:vAlign w:val="top"/>
                </w:tcPr>
                <w:p>
                  <w:pPr>
                    <w:pStyle w:val="0"/>
                    <w:spacing w:line="359" w:lineRule="exact"/>
                    <w:rPr>
                      <w:rFonts w:hint="default"/>
                      <w:sz w:val="18"/>
                    </w:rPr>
                  </w:pPr>
                </w:p>
              </w:tc>
            </w:tr>
          </w:tbl>
          <w:p>
            <w:pPr>
              <w:pStyle w:val="0"/>
              <w:spacing w:line="359" w:lineRule="exact"/>
              <w:ind w:firstLine="180" w:firstLineChars="100"/>
              <w:rPr>
                <w:rFonts w:hint="default"/>
                <w:sz w:val="18"/>
              </w:rPr>
            </w:pPr>
            <w:r>
              <w:rPr>
                <w:rFonts w:hint="eastAsia"/>
                <w:sz w:val="18"/>
              </w:rPr>
              <w:t>　</w:t>
            </w:r>
          </w:p>
        </w:tc>
      </w:tr>
    </w:tbl>
    <w:p>
      <w:pPr>
        <w:pStyle w:val="0"/>
        <w:ind w:firstLine="4826" w:firstLineChars="2540"/>
        <w:rPr>
          <w:rFonts w:hint="default"/>
          <w:u w:val="single" w:color="auto"/>
        </w:rPr>
      </w:pPr>
    </w:p>
    <w:p>
      <w:pPr>
        <w:pStyle w:val="0"/>
        <w:ind w:firstLine="4826" w:firstLineChars="2540"/>
        <w:rPr>
          <w:rFonts w:hint="default"/>
          <w:u w:val="single" w:color="auto"/>
        </w:rPr>
      </w:pPr>
    </w:p>
    <w:p>
      <w:pPr>
        <w:pStyle w:val="0"/>
        <w:ind w:left="4395"/>
        <w:jc w:val="left"/>
        <w:rPr>
          <w:rFonts w:hint="default"/>
          <w:u w:val="single" w:color="auto"/>
        </w:rPr>
      </w:pPr>
      <w:r>
        <w:rPr>
          <w:rFonts w:hint="eastAsia"/>
          <w:u w:val="single" w:color="auto"/>
        </w:rPr>
        <w:t>担当部署及び担当者　　　　　　　　　　　　　　　　　</w:t>
      </w:r>
    </w:p>
    <w:p>
      <w:pPr>
        <w:pStyle w:val="0"/>
        <w:ind w:left="4395"/>
        <w:jc w:val="left"/>
        <w:rPr>
          <w:rFonts w:hint="default"/>
          <w:sz w:val="18"/>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-111760</wp:posOffset>
                </wp:positionH>
                <wp:positionV relativeFrom="paragraph">
                  <wp:posOffset>1017270</wp:posOffset>
                </wp:positionV>
                <wp:extent cx="6032500" cy="742950"/>
                <wp:effectExtent l="0" t="0" r="635" b="63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6032500" cy="742950"/>
                        </a:xfrm>
                        <a:prstGeom prst="rect">
                          <a:avLst/>
                        </a:prstGeom>
                        <a:solidFill>
                          <a:srgbClr val="FFFFFF"/>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rPr>
                              <w:t>※　添付書類は必要ありません。ただし、入札執行後、落札候補者の方は、執行機関の指定する日までに入</w:t>
                            </w:r>
                          </w:p>
                          <w:p>
                            <w:pPr>
                              <w:pStyle w:val="0"/>
                              <w:ind w:left="190" w:leftChars="100" w:firstLine="0" w:firstLineChars="0"/>
                              <w:rPr>
                                <w:rFonts w:hint="eastAsia"/>
                              </w:rPr>
                            </w:pPr>
                            <w:r>
                              <w:rPr>
                                <w:rFonts w:hint="eastAsia"/>
                              </w:rPr>
                              <w:t>札参加資格に関する資料を提出するものとします。なお、資料が提出できない場合や資格要件を満たしていない場合等は入札が無効となります。</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80.09pt;mso-position-vertical-relative:text;mso-position-horizontal-relative:text;position:absolute;height:58.5pt;mso-wrap-distance-top:0pt;width:475pt;mso-wrap-distance-left:5.65pt;margin-left:-8.8000000000000007pt;z-index:2;" o:spid="_x0000_s1026" o:allowincell="t" o:allowoverlap="t" filled="t" fillcolor="#ffffff" stroked="f" strokeweight="0.5pt" o:spt="202" type="#_x0000_t202">
                <v:fill/>
                <v:stroke linestyle="single"/>
                <v:textbox style="layout-flow:horizontal;" inset="2.0637499999999998mm,0.24694444444444438mm,2.0637499999999998mm,0.24694444444444438mm">
                  <w:txbxContent>
                    <w:p>
                      <w:pPr>
                        <w:pStyle w:val="0"/>
                        <w:rPr>
                          <w:rFonts w:hint="eastAsia"/>
                        </w:rPr>
                      </w:pPr>
                      <w:r>
                        <w:rPr>
                          <w:rFonts w:hint="eastAsia"/>
                        </w:rPr>
                        <w:t>※　添付書類は必要ありません。ただし、入札執行後、落札候補者の方は、執行機関の指定する日までに入</w:t>
                      </w:r>
                    </w:p>
                    <w:p>
                      <w:pPr>
                        <w:pStyle w:val="0"/>
                        <w:ind w:left="190" w:leftChars="100" w:firstLine="0" w:firstLineChars="0"/>
                        <w:rPr>
                          <w:rFonts w:hint="eastAsia"/>
                        </w:rPr>
                      </w:pPr>
                      <w:r>
                        <w:rPr>
                          <w:rFonts w:hint="eastAsia"/>
                        </w:rPr>
                        <w:t>札参加資格に関する資料を提出するものとします。なお、資料が提出できない場合や資格要件を満たしていない場合等は入札が無効となります。</w:t>
                      </w:r>
                    </w:p>
                  </w:txbxContent>
                </v:textbox>
                <v:imagedata o:title=""/>
                <w10:wrap type="none" anchorx="text" anchory="text"/>
              </v:shape>
            </w:pict>
          </mc:Fallback>
        </mc:AlternateContent>
      </w:r>
      <w:r>
        <w:rPr>
          <w:rFonts w:hint="eastAsia"/>
          <w:spacing w:val="42"/>
          <w:w w:val="90"/>
          <w:kern w:val="0"/>
          <w:u w:val="single" w:color="auto"/>
          <w:fitText w:val="1710" w:id="2"/>
        </w:rPr>
        <w:t>連絡先電話番</w:t>
      </w:r>
      <w:r>
        <w:rPr>
          <w:rFonts w:hint="eastAsia"/>
          <w:spacing w:val="5"/>
          <w:w w:val="90"/>
          <w:kern w:val="0"/>
          <w:u w:val="single" w:color="auto"/>
          <w:fitText w:val="1710" w:id="2"/>
        </w:rPr>
        <w:t>号</w:t>
      </w:r>
      <w:r>
        <w:rPr>
          <w:rFonts w:hint="eastAsia"/>
          <w:u w:val="single" w:color="auto"/>
        </w:rPr>
        <w:t>　　　　　　　　　　　　　　　　　</w:t>
      </w:r>
    </w:p>
    <w:sectPr>
      <w:endnotePr>
        <w:numStart w:val="0"/>
      </w:endnotePr>
      <w:type w:val="nextColumn"/>
      <w:pgSz w:w="11906" w:h="16838"/>
      <w:pgMar w:top="1417" w:right="1395" w:bottom="492" w:left="1464" w:header="720" w:footer="720"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PMingLiU">
    <w:panose1 w:val="00000000000000000000"/>
    <w:charset w:val="88"/>
    <w:family w:val="auto"/>
    <w:notTrueType/>
    <w:pitch w:val="fixed"/>
    <w:sig w:usb0="00000000" w:usb1="00000000" w:usb2="00000000" w:usb3="00000000" w:csb0="001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720"/>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spacing w:line="359" w:lineRule="atLeast"/>
      <w:jc w:val="both"/>
    </w:pPr>
    <w:rPr>
      <w:rFonts w:ascii="ＭＳ 明朝" w:hAnsi="ＭＳ 明朝"/>
      <w:kern w:val="2"/>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kern w:val="2"/>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kern w:val="2"/>
      <w:sz w:val="19"/>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pPr>
      <w:widowControl w:val="0"/>
      <w:spacing w:line="359" w:lineRule="atLeast"/>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53</TotalTime>
  <Pages>1</Pages>
  <Words>3</Words>
  <Characters>370</Characters>
  <Application>JUST Note</Application>
  <Lines>36</Lines>
  <Paragraphs>25</Paragraphs>
  <Company>静岡県</Company>
  <CharactersWithSpaces>602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一般競争・確認申請書（様式第２号</dc:title>
  <dc:creator>・・・・・・・・</dc:creator>
  <cp:lastModifiedBy>Administrator</cp:lastModifiedBy>
  <cp:lastPrinted>2024-03-05T02:31:35Z</cp:lastPrinted>
  <dcterms:created xsi:type="dcterms:W3CDTF">2015-05-15T12:55:00Z</dcterms:created>
  <dcterms:modified xsi:type="dcterms:W3CDTF">2024-03-05T02:31:45Z</dcterms:modified>
  <cp:revision>9</cp:revision>
</cp:coreProperties>
</file>