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5A50" w14:textId="77777777" w:rsidR="00222E56" w:rsidRDefault="00222E56">
      <w:pPr>
        <w:jc w:val="center"/>
        <w:rPr>
          <w:rFonts w:ascii="ＭＳ ゴシック" w:eastAsia="ＭＳ ゴシック" w:hAnsi="ＭＳ ゴシック"/>
          <w:b/>
          <w:sz w:val="32"/>
        </w:rPr>
      </w:pPr>
    </w:p>
    <w:p w14:paraId="4115A261" w14:textId="7D9CFF09" w:rsidR="00222E56" w:rsidRDefault="00D251CD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D251CD">
        <w:rPr>
          <w:rFonts w:ascii="ＭＳ ゴシック" w:eastAsia="ＭＳ ゴシック" w:hAnsi="ＭＳ ゴシック" w:hint="eastAsia"/>
          <w:b/>
          <w:sz w:val="32"/>
        </w:rPr>
        <w:t>治験に係る標準業務手順書</w:t>
      </w:r>
      <w:r>
        <w:rPr>
          <w:rFonts w:ascii="ＭＳ ゴシック" w:eastAsia="ＭＳ ゴシック" w:hAnsi="ＭＳ ゴシック" w:hint="eastAsia"/>
          <w:b/>
          <w:sz w:val="32"/>
        </w:rPr>
        <w:t>に関する細則</w:t>
      </w:r>
    </w:p>
    <w:p w14:paraId="76032BB1" w14:textId="77777777" w:rsidR="00222E56" w:rsidRPr="00D251CD" w:rsidRDefault="00222E56">
      <w:pPr>
        <w:rPr>
          <w:rFonts w:ascii="ＭＳ ゴシック" w:eastAsia="ＭＳ ゴシック" w:hAnsi="ＭＳ ゴシック"/>
        </w:rPr>
      </w:pPr>
    </w:p>
    <w:p w14:paraId="72B017F0" w14:textId="77777777" w:rsidR="00222E56" w:rsidRDefault="00222E56">
      <w:pPr>
        <w:rPr>
          <w:rFonts w:ascii="ＭＳ ゴシック" w:eastAsia="ＭＳ ゴシック" w:hAnsi="ＭＳ ゴシック"/>
        </w:rPr>
      </w:pPr>
    </w:p>
    <w:p w14:paraId="68934F17" w14:textId="77777777" w:rsidR="00222E56" w:rsidRDefault="00222E56">
      <w:pPr>
        <w:rPr>
          <w:rFonts w:ascii="ＭＳ ゴシック" w:eastAsia="ＭＳ ゴシック" w:hAnsi="ＭＳ ゴシック"/>
        </w:rPr>
      </w:pPr>
    </w:p>
    <w:p w14:paraId="764E1DC3" w14:textId="77777777" w:rsidR="00222E56" w:rsidRDefault="00475AA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（目的）</w:t>
      </w:r>
    </w:p>
    <w:p w14:paraId="2DD8BE13" w14:textId="214A30DB" w:rsidR="00222E56" w:rsidRDefault="00475AA7">
      <w:pPr>
        <w:ind w:left="192" w:hangingChars="95" w:hanging="19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第１条　この細則</w:t>
      </w:r>
      <w:r w:rsidRPr="00D251CD">
        <w:rPr>
          <w:rFonts w:ascii="ＭＳ ゴシック" w:eastAsia="ＭＳ ゴシック" w:hAnsi="ＭＳ ゴシック" w:hint="eastAsia"/>
          <w:sz w:val="22"/>
        </w:rPr>
        <w:t>は、「</w:t>
      </w:r>
      <w:r w:rsidR="00D251CD" w:rsidRPr="00D251CD">
        <w:rPr>
          <w:rFonts w:ascii="ＭＳ ゴシック" w:eastAsia="ＭＳ ゴシック" w:hAnsi="ＭＳ ゴシック" w:hint="eastAsia"/>
          <w:sz w:val="22"/>
        </w:rPr>
        <w:t>実施医療機関における治験に係る標準業務手順書</w:t>
      </w:r>
      <w:r w:rsidRPr="00D251CD">
        <w:rPr>
          <w:rFonts w:ascii="ＭＳ ゴシック" w:eastAsia="ＭＳ ゴシック" w:hAnsi="ＭＳ ゴシック" w:hint="eastAsia"/>
          <w:sz w:val="22"/>
        </w:rPr>
        <w:t>」</w:t>
      </w:r>
      <w:r>
        <w:rPr>
          <w:rFonts w:ascii="ＭＳ ゴシック" w:eastAsia="ＭＳ ゴシック" w:hAnsi="ＭＳ ゴシック" w:hint="eastAsia"/>
          <w:sz w:val="22"/>
        </w:rPr>
        <w:t>（以下「手順書」という）の施行に関し必要事項を定めるものである。</w:t>
      </w:r>
    </w:p>
    <w:p w14:paraId="04EDDA0D" w14:textId="77777777" w:rsidR="00222E56" w:rsidRDefault="00222E56">
      <w:pPr>
        <w:ind w:left="192" w:hangingChars="95" w:hanging="192"/>
        <w:rPr>
          <w:rFonts w:ascii="ＭＳ ゴシック" w:eastAsia="ＭＳ ゴシック" w:hAnsi="ＭＳ ゴシック"/>
          <w:sz w:val="22"/>
        </w:rPr>
      </w:pPr>
    </w:p>
    <w:p w14:paraId="33D2D700" w14:textId="2B7E6F40" w:rsidR="00222E56" w:rsidRPr="0088622C" w:rsidRDefault="00475AA7">
      <w:pPr>
        <w:ind w:left="192" w:hangingChars="95" w:hanging="192"/>
        <w:rPr>
          <w:rFonts w:ascii="ＭＳ ゴシック" w:eastAsia="ＭＳ ゴシック" w:hAnsi="ＭＳ ゴシック"/>
          <w:sz w:val="22"/>
        </w:rPr>
      </w:pPr>
      <w:r w:rsidRPr="0088622C">
        <w:rPr>
          <w:rFonts w:ascii="ＭＳ ゴシック" w:eastAsia="ＭＳ ゴシック" w:hAnsi="ＭＳ ゴシック" w:hint="eastAsia"/>
          <w:sz w:val="22"/>
        </w:rPr>
        <w:t>（</w:t>
      </w:r>
      <w:bookmarkStart w:id="0" w:name="_Hlk200358709"/>
      <w:r w:rsidR="003C50B2" w:rsidRPr="0088622C">
        <w:rPr>
          <w:rFonts w:ascii="ＭＳ ゴシック" w:eastAsia="ＭＳ ゴシック" w:hAnsi="ＭＳ ゴシック" w:hint="eastAsia"/>
          <w:sz w:val="22"/>
        </w:rPr>
        <w:t>治験審査委員会</w:t>
      </w:r>
      <w:r w:rsidR="003C50B2">
        <w:rPr>
          <w:rFonts w:ascii="ＭＳ ゴシック" w:eastAsia="ＭＳ ゴシック" w:hAnsi="ＭＳ ゴシック" w:hint="eastAsia"/>
          <w:sz w:val="22"/>
        </w:rPr>
        <w:t>にかかる</w:t>
      </w:r>
      <w:r w:rsidR="00D853E8" w:rsidRPr="0088622C">
        <w:rPr>
          <w:rFonts w:ascii="ＭＳ ゴシック" w:eastAsia="ＭＳ ゴシック" w:hAnsi="ＭＳ ゴシック" w:hint="eastAsia"/>
          <w:sz w:val="22"/>
        </w:rPr>
        <w:t>院内周知および関係部署調整について</w:t>
      </w:r>
      <w:bookmarkEnd w:id="0"/>
      <w:r w:rsidRPr="0088622C">
        <w:rPr>
          <w:rFonts w:ascii="ＭＳ ゴシック" w:eastAsia="ＭＳ ゴシック" w:hAnsi="ＭＳ ゴシック" w:hint="eastAsia"/>
          <w:sz w:val="22"/>
        </w:rPr>
        <w:t>）</w:t>
      </w:r>
    </w:p>
    <w:p w14:paraId="3A8EF045" w14:textId="150B1F93" w:rsidR="00222E56" w:rsidRPr="0088622C" w:rsidRDefault="00475AA7">
      <w:pPr>
        <w:ind w:left="192" w:hangingChars="95" w:hanging="192"/>
        <w:rPr>
          <w:rFonts w:ascii="ＭＳ ゴシック" w:eastAsia="ＭＳ ゴシック" w:hAnsi="ＭＳ ゴシック"/>
          <w:sz w:val="22"/>
        </w:rPr>
      </w:pPr>
      <w:r w:rsidRPr="0088622C">
        <w:rPr>
          <w:rFonts w:ascii="ＭＳ ゴシック" w:eastAsia="ＭＳ ゴシック" w:hAnsi="ＭＳ ゴシック" w:hint="eastAsia"/>
          <w:sz w:val="22"/>
        </w:rPr>
        <w:t>第２条　手順書第</w:t>
      </w:r>
      <w:r w:rsidR="00D853E8" w:rsidRPr="0088622C">
        <w:rPr>
          <w:rFonts w:ascii="ＭＳ ゴシック" w:eastAsia="ＭＳ ゴシック" w:hAnsi="ＭＳ ゴシック" w:hint="eastAsia"/>
          <w:sz w:val="22"/>
        </w:rPr>
        <w:t>２２</w:t>
      </w:r>
      <w:r w:rsidRPr="0088622C">
        <w:rPr>
          <w:rFonts w:ascii="ＭＳ ゴシック" w:eastAsia="ＭＳ ゴシック" w:hAnsi="ＭＳ ゴシック" w:hint="eastAsia"/>
          <w:sz w:val="22"/>
        </w:rPr>
        <w:t>条第</w:t>
      </w:r>
      <w:r w:rsidR="00D853E8" w:rsidRPr="0088622C">
        <w:rPr>
          <w:rFonts w:ascii="ＭＳ ゴシック" w:eastAsia="ＭＳ ゴシック" w:hAnsi="ＭＳ ゴシック" w:hint="eastAsia"/>
          <w:sz w:val="22"/>
        </w:rPr>
        <w:t>１０</w:t>
      </w:r>
      <w:r w:rsidRPr="0088622C">
        <w:rPr>
          <w:rFonts w:ascii="ＭＳ ゴシック" w:eastAsia="ＭＳ ゴシック" w:hAnsi="ＭＳ ゴシック" w:hint="eastAsia"/>
          <w:sz w:val="22"/>
        </w:rPr>
        <w:t>項に規定する</w:t>
      </w:r>
      <w:r w:rsidR="00D853E8" w:rsidRPr="0088622C">
        <w:rPr>
          <w:rFonts w:ascii="ＭＳ ゴシック" w:eastAsia="ＭＳ ゴシック" w:hAnsi="ＭＳ ゴシック" w:hint="eastAsia"/>
          <w:sz w:val="22"/>
        </w:rPr>
        <w:t>外部治験審査委員会に関する事務手続き</w:t>
      </w:r>
      <w:r w:rsidRPr="0088622C">
        <w:rPr>
          <w:rFonts w:ascii="ＭＳ ゴシック" w:eastAsia="ＭＳ ゴシック" w:hAnsi="ＭＳ ゴシック" w:hint="eastAsia"/>
          <w:sz w:val="22"/>
        </w:rPr>
        <w:t>について、</w:t>
      </w:r>
      <w:r w:rsidR="00D853E8" w:rsidRPr="0088622C">
        <w:rPr>
          <w:rFonts w:ascii="ＭＳ ゴシック" w:eastAsia="ＭＳ ゴシック" w:hAnsi="ＭＳ ゴシック" w:hint="eastAsia"/>
          <w:sz w:val="22"/>
        </w:rPr>
        <w:t>外部治験審査案件または医師主導治験案件について、院内関係部署への周知と調整を行うものとする</w:t>
      </w:r>
      <w:r w:rsidRPr="0088622C">
        <w:rPr>
          <w:rFonts w:ascii="ＭＳ ゴシック" w:eastAsia="ＭＳ ゴシック" w:hAnsi="ＭＳ ゴシック" w:hint="eastAsia"/>
          <w:sz w:val="22"/>
        </w:rPr>
        <w:t>。</w:t>
      </w:r>
    </w:p>
    <w:p w14:paraId="18A455AB" w14:textId="16499720" w:rsidR="00222E56" w:rsidRPr="0088622C" w:rsidRDefault="0088622C" w:rsidP="0088622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="003C50B2" w:rsidRPr="0088622C">
        <w:rPr>
          <w:rFonts w:ascii="ＭＳ ゴシック" w:eastAsia="ＭＳ ゴシック" w:hAnsi="ＭＳ ゴシック" w:hint="eastAsia"/>
          <w:sz w:val="22"/>
        </w:rPr>
        <w:t>治験審査委員会</w:t>
      </w:r>
      <w:r w:rsidR="003C50B2">
        <w:rPr>
          <w:rFonts w:ascii="ＭＳ ゴシック" w:eastAsia="ＭＳ ゴシック" w:hAnsi="ＭＳ ゴシック" w:hint="eastAsia"/>
          <w:sz w:val="22"/>
        </w:rPr>
        <w:t>にかかる</w:t>
      </w:r>
      <w:r w:rsidRPr="0088622C">
        <w:rPr>
          <w:rFonts w:ascii="ＭＳ ゴシック" w:eastAsia="ＭＳ ゴシック" w:hAnsi="ＭＳ ゴシック" w:hint="eastAsia"/>
          <w:sz w:val="22"/>
        </w:rPr>
        <w:t>必要な事務及び支援</w:t>
      </w:r>
      <w:r>
        <w:rPr>
          <w:rFonts w:ascii="ＭＳ ゴシック" w:eastAsia="ＭＳ ゴシック" w:hAnsi="ＭＳ ゴシック" w:hint="eastAsia"/>
          <w:sz w:val="22"/>
        </w:rPr>
        <w:t>）</w:t>
      </w:r>
    </w:p>
    <w:p w14:paraId="73774959" w14:textId="18BF989C" w:rsidR="00222E56" w:rsidRPr="0088622C" w:rsidRDefault="00475AA7">
      <w:pPr>
        <w:ind w:left="192" w:hangingChars="95" w:hanging="192"/>
        <w:rPr>
          <w:rFonts w:ascii="ＭＳ ゴシック" w:eastAsia="ＭＳ ゴシック" w:hAnsi="ＭＳ ゴシック"/>
          <w:sz w:val="22"/>
        </w:rPr>
      </w:pPr>
      <w:r w:rsidRPr="0088622C">
        <w:rPr>
          <w:rFonts w:ascii="ＭＳ ゴシック" w:eastAsia="ＭＳ ゴシック" w:hAnsi="ＭＳ ゴシック" w:hint="eastAsia"/>
          <w:sz w:val="22"/>
        </w:rPr>
        <w:t>第３条　手順書</w:t>
      </w:r>
      <w:r w:rsidR="00D853E8" w:rsidRPr="0088622C">
        <w:rPr>
          <w:rFonts w:ascii="ＭＳ ゴシック" w:eastAsia="ＭＳ ゴシック" w:hAnsi="ＭＳ ゴシック" w:hint="eastAsia"/>
          <w:sz w:val="22"/>
        </w:rPr>
        <w:t>２２</w:t>
      </w:r>
      <w:r w:rsidRPr="0088622C">
        <w:rPr>
          <w:rFonts w:ascii="ＭＳ ゴシック" w:eastAsia="ＭＳ ゴシック" w:hAnsi="ＭＳ ゴシック" w:hint="eastAsia"/>
          <w:sz w:val="22"/>
        </w:rPr>
        <w:t>条第１</w:t>
      </w:r>
      <w:r w:rsidR="00D853E8" w:rsidRPr="0088622C">
        <w:rPr>
          <w:rFonts w:ascii="ＭＳ ゴシック" w:eastAsia="ＭＳ ゴシック" w:hAnsi="ＭＳ ゴシック" w:hint="eastAsia"/>
          <w:sz w:val="22"/>
        </w:rPr>
        <w:t>１</w:t>
      </w:r>
      <w:r w:rsidRPr="0088622C">
        <w:rPr>
          <w:rFonts w:ascii="ＭＳ ゴシック" w:eastAsia="ＭＳ ゴシック" w:hAnsi="ＭＳ ゴシック" w:hint="eastAsia"/>
          <w:sz w:val="22"/>
        </w:rPr>
        <w:t>項に規定する</w:t>
      </w:r>
      <w:r w:rsidR="00D853E8" w:rsidRPr="0088622C">
        <w:rPr>
          <w:rFonts w:ascii="ＭＳ ゴシック" w:eastAsia="ＭＳ ゴシック" w:hAnsi="ＭＳ ゴシック" w:hint="eastAsia"/>
          <w:sz w:val="22"/>
        </w:rPr>
        <w:t xml:space="preserve">治験に関する業務の円滑化を図るために必要な事務及び支援　</w:t>
      </w:r>
      <w:r w:rsidRPr="0088622C">
        <w:rPr>
          <w:rFonts w:ascii="ＭＳ ゴシック" w:eastAsia="ＭＳ ゴシック" w:hAnsi="ＭＳ ゴシック" w:hint="eastAsia"/>
          <w:sz w:val="22"/>
        </w:rPr>
        <w:t>は次のとおりとする。</w:t>
      </w:r>
    </w:p>
    <w:p w14:paraId="4245DF6E" w14:textId="0C697423" w:rsidR="00222E56" w:rsidRPr="0088622C" w:rsidRDefault="00475AA7">
      <w:pPr>
        <w:ind w:left="346" w:hangingChars="171" w:hanging="346"/>
        <w:rPr>
          <w:rFonts w:ascii="ＭＳ ゴシック" w:eastAsia="ＭＳ ゴシック" w:hAnsi="ＭＳ ゴシック"/>
          <w:sz w:val="22"/>
        </w:rPr>
      </w:pPr>
      <w:r w:rsidRPr="0088622C">
        <w:rPr>
          <w:rFonts w:ascii="ＭＳ ゴシック" w:eastAsia="ＭＳ ゴシック" w:hAnsi="ＭＳ ゴシック" w:hint="eastAsia"/>
          <w:sz w:val="22"/>
        </w:rPr>
        <w:t xml:space="preserve">　(1) </w:t>
      </w:r>
      <w:r w:rsidR="0088622C" w:rsidRPr="0088622C">
        <w:rPr>
          <w:rFonts w:ascii="ＭＳ ゴシック" w:eastAsia="ＭＳ ゴシック" w:hAnsi="ＭＳ ゴシック" w:hint="eastAsia"/>
          <w:sz w:val="22"/>
        </w:rPr>
        <w:t>事務作業</w:t>
      </w:r>
    </w:p>
    <w:p w14:paraId="57F40838" w14:textId="47EC25A8" w:rsidR="0088622C" w:rsidRPr="0088622C" w:rsidRDefault="00475AA7">
      <w:pPr>
        <w:ind w:left="592" w:hangingChars="293" w:hanging="592"/>
        <w:rPr>
          <w:rFonts w:ascii="ＭＳ ゴシック" w:eastAsia="ＭＳ ゴシック" w:hAnsi="ＭＳ ゴシック"/>
          <w:sz w:val="22"/>
        </w:rPr>
      </w:pPr>
      <w:r w:rsidRPr="0088622C">
        <w:rPr>
          <w:rFonts w:ascii="ＭＳ ゴシック" w:eastAsia="ＭＳ ゴシック" w:hAnsi="ＭＳ ゴシック" w:hint="eastAsia"/>
          <w:sz w:val="22"/>
        </w:rPr>
        <w:t xml:space="preserve">　　①</w:t>
      </w:r>
      <w:r w:rsidR="0088622C" w:rsidRPr="0088622C">
        <w:rPr>
          <w:rFonts w:ascii="ＭＳ ゴシック" w:eastAsia="ＭＳ ゴシック" w:hAnsi="ＭＳ ゴシック" w:hint="eastAsia"/>
          <w:sz w:val="22"/>
        </w:rPr>
        <w:t xml:space="preserve"> 関係診療科および部署の特定と事前連絡</w:t>
      </w:r>
    </w:p>
    <w:p w14:paraId="504972A0" w14:textId="15401F0E" w:rsidR="00222E56" w:rsidRPr="0088622C" w:rsidRDefault="00475AA7">
      <w:pPr>
        <w:ind w:left="592" w:hangingChars="293" w:hanging="592"/>
        <w:rPr>
          <w:rFonts w:ascii="ＭＳ ゴシック" w:eastAsia="ＭＳ ゴシック" w:hAnsi="ＭＳ ゴシック"/>
          <w:sz w:val="22"/>
        </w:rPr>
      </w:pPr>
      <w:r w:rsidRPr="0088622C">
        <w:rPr>
          <w:rFonts w:ascii="ＭＳ ゴシック" w:eastAsia="ＭＳ ゴシック" w:hAnsi="ＭＳ ゴシック" w:hint="eastAsia"/>
          <w:sz w:val="22"/>
        </w:rPr>
        <w:t xml:space="preserve">　　② </w:t>
      </w:r>
      <w:r w:rsidR="0088622C" w:rsidRPr="0088622C">
        <w:rPr>
          <w:rFonts w:ascii="ＭＳ ゴシック" w:eastAsia="ＭＳ ゴシック" w:hAnsi="ＭＳ ゴシック" w:hint="eastAsia"/>
          <w:sz w:val="22"/>
        </w:rPr>
        <w:t>治験責任医師・分担医師候補者との事前確認および合意取得</w:t>
      </w:r>
    </w:p>
    <w:p w14:paraId="2CBF41B6" w14:textId="06D67387" w:rsidR="00222E56" w:rsidRPr="0088622C" w:rsidRDefault="00475AA7">
      <w:pPr>
        <w:ind w:left="592" w:hangingChars="293" w:hanging="592"/>
        <w:rPr>
          <w:rFonts w:ascii="ＭＳ ゴシック" w:eastAsia="ＭＳ ゴシック" w:hAnsi="ＭＳ ゴシック"/>
          <w:sz w:val="22"/>
        </w:rPr>
      </w:pPr>
      <w:r w:rsidRPr="0088622C">
        <w:rPr>
          <w:rFonts w:ascii="ＭＳ ゴシック" w:eastAsia="ＭＳ ゴシック" w:hAnsi="ＭＳ ゴシック" w:hint="eastAsia"/>
          <w:sz w:val="22"/>
        </w:rPr>
        <w:t xml:space="preserve">　　③ </w:t>
      </w:r>
      <w:r w:rsidR="0088622C" w:rsidRPr="0088622C">
        <w:rPr>
          <w:rFonts w:ascii="ＭＳ ゴシック" w:eastAsia="ＭＳ ゴシック" w:hAnsi="ＭＳ ゴシック"/>
          <w:sz w:val="22"/>
        </w:rPr>
        <w:t>CRC</w:t>
      </w:r>
      <w:r w:rsidR="0088622C" w:rsidRPr="0088622C">
        <w:rPr>
          <w:rFonts w:ascii="ＭＳ ゴシック" w:eastAsia="ＭＳ ゴシック" w:hAnsi="ＭＳ ゴシック" w:hint="eastAsia"/>
          <w:sz w:val="22"/>
        </w:rPr>
        <w:t>（治験コーディネーター）等支援体制の確認院</w:t>
      </w:r>
    </w:p>
    <w:p w14:paraId="249D06CF" w14:textId="1F135783" w:rsidR="00222E56" w:rsidRPr="0088622C" w:rsidRDefault="00475AA7" w:rsidP="0088622C">
      <w:pPr>
        <w:ind w:left="592" w:hangingChars="293" w:hanging="592"/>
        <w:rPr>
          <w:rFonts w:ascii="ＭＳ ゴシック" w:eastAsia="ＭＳ ゴシック" w:hAnsi="ＭＳ ゴシック"/>
          <w:sz w:val="22"/>
        </w:rPr>
      </w:pPr>
      <w:r w:rsidRPr="0088622C">
        <w:rPr>
          <w:rFonts w:ascii="ＭＳ ゴシック" w:eastAsia="ＭＳ ゴシック" w:hAnsi="ＭＳ ゴシック" w:hint="eastAsia"/>
          <w:sz w:val="22"/>
        </w:rPr>
        <w:t xml:space="preserve">　(2) </w:t>
      </w:r>
      <w:r w:rsidR="0088622C" w:rsidRPr="0088622C">
        <w:rPr>
          <w:rFonts w:ascii="ＭＳ ゴシック" w:eastAsia="ＭＳ ゴシック" w:hAnsi="ＭＳ ゴシック" w:hint="eastAsia"/>
          <w:sz w:val="22"/>
        </w:rPr>
        <w:t>支援業務</w:t>
      </w:r>
    </w:p>
    <w:p w14:paraId="60FD862A" w14:textId="77777777" w:rsidR="0088622C" w:rsidRPr="0088622C" w:rsidRDefault="00475AA7" w:rsidP="0088622C">
      <w:pPr>
        <w:ind w:left="592" w:hangingChars="293" w:hanging="592"/>
        <w:rPr>
          <w:rFonts w:ascii="ＭＳ ゴシック" w:eastAsia="ＭＳ ゴシック" w:hAnsi="ＭＳ ゴシック"/>
          <w:sz w:val="22"/>
        </w:rPr>
      </w:pPr>
      <w:r w:rsidRPr="0088622C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88622C" w:rsidRPr="0088622C">
        <w:rPr>
          <w:rFonts w:ascii="ＭＳ ゴシック" w:eastAsia="ＭＳ ゴシック" w:hAnsi="ＭＳ ゴシック" w:hint="eastAsia"/>
          <w:sz w:val="22"/>
        </w:rPr>
        <w:t>① 治験概要の院内説明会の実施または情報共有</w:t>
      </w:r>
    </w:p>
    <w:p w14:paraId="33BB8B66" w14:textId="6C1AC088" w:rsidR="0088622C" w:rsidRPr="0088622C" w:rsidRDefault="0088622C" w:rsidP="0088622C">
      <w:pPr>
        <w:ind w:left="592" w:hangingChars="293" w:hanging="592"/>
        <w:rPr>
          <w:rFonts w:ascii="ＭＳ ゴシック" w:eastAsia="ＭＳ ゴシック" w:hAnsi="ＭＳ ゴシック"/>
          <w:sz w:val="22"/>
        </w:rPr>
      </w:pPr>
      <w:r w:rsidRPr="0088622C">
        <w:rPr>
          <w:rFonts w:ascii="ＭＳ ゴシック" w:eastAsia="ＭＳ ゴシック" w:hAnsi="ＭＳ ゴシック" w:hint="eastAsia"/>
          <w:sz w:val="22"/>
        </w:rPr>
        <w:t xml:space="preserve">　　② 内周知媒体（掲示、ポータル、メール等）の設定と実施</w:t>
      </w:r>
    </w:p>
    <w:p w14:paraId="3CDF8532" w14:textId="18E56CCF" w:rsidR="0088622C" w:rsidRPr="0088622C" w:rsidRDefault="0088622C" w:rsidP="0088622C">
      <w:pPr>
        <w:ind w:left="592" w:hangingChars="293" w:hanging="592"/>
        <w:rPr>
          <w:rFonts w:ascii="ＭＳ ゴシック" w:eastAsia="ＭＳ ゴシック" w:hAnsi="ＭＳ ゴシック"/>
          <w:sz w:val="22"/>
        </w:rPr>
      </w:pPr>
      <w:r w:rsidRPr="0088622C">
        <w:rPr>
          <w:rFonts w:ascii="ＭＳ ゴシック" w:eastAsia="ＭＳ ゴシック" w:hAnsi="ＭＳ ゴシック" w:hint="eastAsia"/>
          <w:sz w:val="22"/>
        </w:rPr>
        <w:t xml:space="preserve">　　③ 実施契約に係る手続き等の業務</w:t>
      </w:r>
    </w:p>
    <w:p w14:paraId="5E75AF51" w14:textId="07E43979" w:rsidR="00222E56" w:rsidRPr="003C50B2" w:rsidRDefault="00475AA7" w:rsidP="0088622C">
      <w:pPr>
        <w:rPr>
          <w:rFonts w:ascii="ＭＳ ゴシック" w:eastAsia="ＭＳ ゴシック" w:hAnsi="ＭＳ ゴシック"/>
          <w:sz w:val="22"/>
        </w:rPr>
      </w:pPr>
      <w:r w:rsidRPr="003C50B2">
        <w:rPr>
          <w:rFonts w:ascii="ＭＳ ゴシック" w:eastAsia="ＭＳ ゴシック" w:hAnsi="ＭＳ ゴシック" w:hint="eastAsia"/>
          <w:sz w:val="22"/>
        </w:rPr>
        <w:t>(</w:t>
      </w:r>
      <w:r w:rsidR="003C50B2" w:rsidRPr="003C50B2">
        <w:rPr>
          <w:rFonts w:ascii="ＭＳ ゴシック" w:eastAsia="ＭＳ ゴシック" w:hAnsi="ＭＳ ゴシック" w:hint="eastAsia"/>
          <w:sz w:val="22"/>
        </w:rPr>
        <w:t>治験審査委員会にかかる</w:t>
      </w:r>
      <w:r w:rsidR="0088622C" w:rsidRPr="003C50B2">
        <w:rPr>
          <w:rFonts w:ascii="ＭＳ ゴシック" w:eastAsia="ＭＳ ゴシック" w:hAnsi="ＭＳ ゴシック" w:hint="eastAsia"/>
          <w:sz w:val="22"/>
        </w:rPr>
        <w:t>調整および周知の実施結果</w:t>
      </w:r>
      <w:r w:rsidRPr="003C50B2">
        <w:rPr>
          <w:rFonts w:ascii="ＭＳ ゴシック" w:eastAsia="ＭＳ ゴシック" w:hAnsi="ＭＳ ゴシック" w:hint="eastAsia"/>
          <w:sz w:val="22"/>
        </w:rPr>
        <w:t>)</w:t>
      </w:r>
    </w:p>
    <w:p w14:paraId="49EA28FE" w14:textId="79B44CA3" w:rsidR="00222E56" w:rsidRPr="003C50B2" w:rsidRDefault="00475AA7" w:rsidP="003C50B2">
      <w:pPr>
        <w:ind w:left="202" w:hangingChars="100" w:hanging="202"/>
        <w:rPr>
          <w:rFonts w:ascii="ＭＳ ゴシック" w:eastAsia="ＭＳ ゴシック" w:hAnsi="ＭＳ ゴシック"/>
          <w:sz w:val="22"/>
        </w:rPr>
      </w:pPr>
      <w:r w:rsidRPr="003F6788">
        <w:rPr>
          <w:rFonts w:ascii="ＭＳ ゴシック" w:eastAsia="ＭＳ ゴシック" w:hAnsi="ＭＳ ゴシック" w:hint="eastAsia"/>
          <w:sz w:val="22"/>
        </w:rPr>
        <w:t>第４条</w:t>
      </w:r>
      <w:r w:rsidRPr="003C50B2">
        <w:rPr>
          <w:rFonts w:ascii="ＭＳ ゴシック" w:eastAsia="ＭＳ ゴシック" w:hAnsi="ＭＳ ゴシック" w:hint="eastAsia"/>
          <w:sz w:val="22"/>
        </w:rPr>
        <w:t xml:space="preserve">　</w:t>
      </w:r>
      <w:r w:rsidR="003C50B2" w:rsidRPr="003C50B2">
        <w:rPr>
          <w:rFonts w:ascii="ＭＳ ゴシック" w:eastAsia="ＭＳ ゴシック" w:hAnsi="ＭＳ ゴシック" w:hint="eastAsia"/>
          <w:sz w:val="22"/>
        </w:rPr>
        <w:t>調整および周知の実施結果は、適切に記録し、治験審査委員会または治験管理室に報告するものとする</w:t>
      </w:r>
    </w:p>
    <w:p w14:paraId="12A5A84C" w14:textId="77777777" w:rsidR="00222E56" w:rsidRPr="003C50B2" w:rsidRDefault="00222E56">
      <w:pPr>
        <w:rPr>
          <w:rFonts w:ascii="ＭＳ ゴシック" w:eastAsia="ＭＳ ゴシック" w:hAnsi="ＭＳ ゴシック"/>
          <w:sz w:val="22"/>
        </w:rPr>
      </w:pPr>
    </w:p>
    <w:p w14:paraId="78361604" w14:textId="77777777" w:rsidR="00222E56" w:rsidRPr="0039164C" w:rsidRDefault="00222E56">
      <w:pPr>
        <w:rPr>
          <w:rFonts w:ascii="ＭＳ ゴシック" w:eastAsia="ＭＳ ゴシック" w:hAnsi="ＭＳ ゴシック"/>
          <w:sz w:val="22"/>
        </w:rPr>
      </w:pPr>
    </w:p>
    <w:p w14:paraId="4DF79050" w14:textId="77777777" w:rsidR="00222E56" w:rsidRPr="0039164C" w:rsidRDefault="00475AA7">
      <w:pPr>
        <w:rPr>
          <w:rFonts w:ascii="ＭＳ ゴシック" w:eastAsia="ＭＳ ゴシック" w:hAnsi="ＭＳ ゴシック"/>
          <w:sz w:val="22"/>
        </w:rPr>
      </w:pPr>
      <w:r w:rsidRPr="0039164C">
        <w:rPr>
          <w:rFonts w:ascii="ＭＳ ゴシック" w:eastAsia="ＭＳ ゴシック" w:hAnsi="ＭＳ ゴシック" w:hint="eastAsia"/>
          <w:sz w:val="22"/>
        </w:rPr>
        <w:t>附則</w:t>
      </w:r>
    </w:p>
    <w:p w14:paraId="2D682674" w14:textId="3770EFDB" w:rsidR="00222E56" w:rsidRPr="0039164C" w:rsidRDefault="00475AA7">
      <w:pPr>
        <w:rPr>
          <w:rFonts w:ascii="ＭＳ ゴシック" w:eastAsia="ＭＳ ゴシック" w:hAnsi="ＭＳ ゴシック"/>
          <w:sz w:val="22"/>
        </w:rPr>
      </w:pPr>
      <w:r w:rsidRPr="0039164C">
        <w:rPr>
          <w:rFonts w:ascii="ＭＳ ゴシック" w:eastAsia="ＭＳ ゴシック" w:hAnsi="ＭＳ ゴシック" w:hint="eastAsia"/>
          <w:sz w:val="22"/>
        </w:rPr>
        <w:t xml:space="preserve">　この細則は、</w:t>
      </w:r>
      <w:r w:rsidR="003C50B2" w:rsidRPr="0039164C">
        <w:rPr>
          <w:rFonts w:ascii="ＭＳ ゴシック" w:eastAsia="ＭＳ ゴシック" w:hAnsi="ＭＳ ゴシック" w:hint="eastAsia"/>
          <w:sz w:val="22"/>
        </w:rPr>
        <w:t>令和</w:t>
      </w:r>
      <w:r w:rsidR="0039164C" w:rsidRPr="0039164C">
        <w:rPr>
          <w:rFonts w:ascii="ＭＳ ゴシック" w:eastAsia="ＭＳ ゴシック" w:hAnsi="ＭＳ ゴシック" w:hint="eastAsia"/>
          <w:sz w:val="22"/>
        </w:rPr>
        <w:t>７</w:t>
      </w:r>
      <w:r w:rsidRPr="0039164C">
        <w:rPr>
          <w:rFonts w:ascii="ＭＳ ゴシック" w:eastAsia="ＭＳ ゴシック" w:hAnsi="ＭＳ ゴシック" w:hint="eastAsia"/>
          <w:sz w:val="22"/>
        </w:rPr>
        <w:t>年</w:t>
      </w:r>
      <w:r w:rsidR="00297FB0">
        <w:rPr>
          <w:rFonts w:ascii="ＭＳ ゴシック" w:eastAsia="ＭＳ ゴシック" w:hAnsi="ＭＳ ゴシック" w:hint="eastAsia"/>
          <w:sz w:val="22"/>
        </w:rPr>
        <w:t>７</w:t>
      </w:r>
      <w:r w:rsidRPr="0039164C">
        <w:rPr>
          <w:rFonts w:ascii="ＭＳ ゴシック" w:eastAsia="ＭＳ ゴシック" w:hAnsi="ＭＳ ゴシック" w:hint="eastAsia"/>
          <w:sz w:val="22"/>
        </w:rPr>
        <w:t>月</w:t>
      </w:r>
      <w:r w:rsidR="00297FB0">
        <w:rPr>
          <w:rFonts w:ascii="ＭＳ ゴシック" w:eastAsia="ＭＳ ゴシック" w:hAnsi="ＭＳ ゴシック" w:hint="eastAsia"/>
          <w:sz w:val="22"/>
        </w:rPr>
        <w:t>１</w:t>
      </w:r>
      <w:r w:rsidRPr="0039164C">
        <w:rPr>
          <w:rFonts w:ascii="ＭＳ ゴシック" w:eastAsia="ＭＳ ゴシック" w:hAnsi="ＭＳ ゴシック" w:hint="eastAsia"/>
          <w:sz w:val="22"/>
        </w:rPr>
        <w:t>日から施行する。</w:t>
      </w:r>
    </w:p>
    <w:p w14:paraId="683594E5" w14:textId="14ED0AEB" w:rsidR="00222E56" w:rsidRPr="00D853E8" w:rsidRDefault="00475AA7" w:rsidP="003C50B2">
      <w:pPr>
        <w:rPr>
          <w:rFonts w:ascii="ＭＳ ゴシック" w:eastAsia="ＭＳ ゴシック" w:hAnsi="ＭＳ ゴシック"/>
          <w:color w:val="FF0000"/>
          <w:sz w:val="22"/>
          <w:u w:val="single"/>
        </w:rPr>
      </w:pPr>
      <w:r w:rsidRPr="00D853E8">
        <w:rPr>
          <w:rFonts w:ascii="ＭＳ ゴシック" w:eastAsia="ＭＳ ゴシック" w:hAnsi="ＭＳ ゴシック" w:hint="eastAsia"/>
          <w:color w:val="FF0000"/>
          <w:sz w:val="22"/>
        </w:rPr>
        <w:t xml:space="preserve">　</w:t>
      </w:r>
    </w:p>
    <w:p w14:paraId="6A9DF612" w14:textId="77777777" w:rsidR="00222E56" w:rsidRPr="0039164C" w:rsidRDefault="00222E56">
      <w:pPr>
        <w:rPr>
          <w:rFonts w:ascii="ＭＳ ゴシック" w:eastAsia="ＭＳ ゴシック" w:hAnsi="ＭＳ ゴシック"/>
          <w:color w:val="FF0000"/>
        </w:rPr>
      </w:pPr>
    </w:p>
    <w:p w14:paraId="48F60B6C" w14:textId="77777777" w:rsidR="00222E56" w:rsidRPr="00D853E8" w:rsidRDefault="00222E56">
      <w:pPr>
        <w:rPr>
          <w:rFonts w:ascii="ＭＳ ゴシック" w:eastAsia="ＭＳ ゴシック" w:hAnsi="ＭＳ ゴシック"/>
          <w:color w:val="FF0000"/>
        </w:rPr>
      </w:pPr>
    </w:p>
    <w:sectPr w:rsidR="00222E56" w:rsidRPr="00D853E8">
      <w:pgSz w:w="11906" w:h="16838"/>
      <w:pgMar w:top="1134" w:right="1134" w:bottom="1134" w:left="1361" w:header="851" w:footer="992" w:gutter="0"/>
      <w:cols w:space="720"/>
      <w:docGrid w:type="linesAndChars" w:linePitch="291" w:charSpace="-3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357F" w14:textId="77777777" w:rsidR="007B24CD" w:rsidRDefault="007B24CD">
      <w:r>
        <w:separator/>
      </w:r>
    </w:p>
  </w:endnote>
  <w:endnote w:type="continuationSeparator" w:id="0">
    <w:p w14:paraId="6ED3B51D" w14:textId="77777777" w:rsidR="007B24CD" w:rsidRDefault="007B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79BC" w14:textId="77777777" w:rsidR="007B24CD" w:rsidRDefault="007B24CD">
      <w:r>
        <w:separator/>
      </w:r>
    </w:p>
  </w:footnote>
  <w:footnote w:type="continuationSeparator" w:id="0">
    <w:p w14:paraId="5895404F" w14:textId="77777777" w:rsidR="007B24CD" w:rsidRDefault="007B2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56"/>
    <w:rsid w:val="001479A6"/>
    <w:rsid w:val="00222E56"/>
    <w:rsid w:val="00297FB0"/>
    <w:rsid w:val="0039164C"/>
    <w:rsid w:val="003C50B2"/>
    <w:rsid w:val="003F6788"/>
    <w:rsid w:val="004617E9"/>
    <w:rsid w:val="00475AA7"/>
    <w:rsid w:val="00573C6B"/>
    <w:rsid w:val="007B24CD"/>
    <w:rsid w:val="0088622C"/>
    <w:rsid w:val="00916EC8"/>
    <w:rsid w:val="009946B4"/>
    <w:rsid w:val="00D251CD"/>
    <w:rsid w:val="00D853E8"/>
    <w:rsid w:val="00F1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0A984"/>
  <w15:chartTrackingRefBased/>
  <w15:docId w15:val="{AA1C7C64-2D82-4598-A595-67512411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治験審査委員会業務手順書に関する細則</vt:lpstr>
    </vt:vector>
  </TitlesOfParts>
  <Company>HP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治験審査委員会業務手順書に関する細則</dc:title>
  <dc:creator>静岡県立こども病院</dc:creator>
  <cp:lastModifiedBy>こども病院 静岡県立</cp:lastModifiedBy>
  <cp:revision>3</cp:revision>
  <cp:lastPrinted>2025-06-27T02:56:00Z</cp:lastPrinted>
  <dcterms:created xsi:type="dcterms:W3CDTF">2025-06-27T02:57:00Z</dcterms:created>
  <dcterms:modified xsi:type="dcterms:W3CDTF">2025-07-21T23:08:00Z</dcterms:modified>
</cp:coreProperties>
</file>