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様式８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分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年　月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診療科：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部門長：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名：　殿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静岡県立こども病院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5"/>
          <w:sz w:val="22"/>
          <w:fitText w:val="1980" w:id="1"/>
        </w:rPr>
        <w:t>院長　坂本喜三</w:t>
      </w:r>
      <w:r>
        <w:rPr>
          <w:rFonts w:hint="eastAsia" w:ascii="ＭＳ 明朝" w:hAnsi="ＭＳ 明朝" w:eastAsia="ＭＳ 明朝"/>
          <w:spacing w:val="5"/>
          <w:sz w:val="22"/>
          <w:fitText w:val="1980" w:id="1"/>
        </w:rPr>
        <w:t>郎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840" w:rightChars="4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実施許可書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下記の臨床研究について、当院での実施を許可する。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臨床研究名：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研究責任者（代表）：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16</Words>
  <Characters>92</Characters>
  <Application>JUST Note</Application>
  <Lines>1</Lines>
  <Paragraphs>1</Paragraphs>
  <Company>静岡県立病院機構</Company>
  <CharactersWithSpaces>107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2021-12-17T08:23:00Z</dcterms:created>
  <dcterms:modified xsi:type="dcterms:W3CDTF">2021-12-22T07:47:33Z</dcterms:modified>
  <cp:revision>1</cp:revision>
</cp:coreProperties>
</file>