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A250D7" w:rsidP="00AA50F0">
            <w:pPr>
              <w:spacing w:line="360" w:lineRule="exact"/>
              <w:jc w:val="center"/>
              <w:rPr>
                <w:spacing w:val="0"/>
                <w:sz w:val="21"/>
              </w:rPr>
            </w:pPr>
            <w:r>
              <w:rPr>
                <w:rFonts w:hint="eastAsia"/>
                <w:spacing w:val="0"/>
                <w:sz w:val="21"/>
              </w:rPr>
              <w:t>院内保育所厨房機器</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A250D7"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250D7"/>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604DF-62DC-4507-875D-BCA69A42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362</Words>
  <Characters>2069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129</cp:revision>
  <cp:lastPrinted>2018-11-22T00:38:00Z</cp:lastPrinted>
  <dcterms:created xsi:type="dcterms:W3CDTF">2012-07-12T10:13:00Z</dcterms:created>
  <dcterms:modified xsi:type="dcterms:W3CDTF">2018-11-22T00:38:00Z</dcterms:modified>
</cp:coreProperties>
</file>