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4655EC" w:rsidP="00C93ABF">
            <w:pPr>
              <w:spacing w:line="360" w:lineRule="exact"/>
              <w:jc w:val="center"/>
              <w:rPr>
                <w:spacing w:val="0"/>
                <w:sz w:val="21"/>
              </w:rPr>
            </w:pPr>
            <w:r>
              <w:rPr>
                <w:rFonts w:hint="eastAsia"/>
                <w:spacing w:val="0"/>
                <w:sz w:val="21"/>
              </w:rPr>
              <w:t>映像切り替えスイッチャー</w:t>
            </w:r>
            <w:bookmarkStart w:id="0" w:name="_GoBack"/>
            <w:bookmarkEnd w:id="0"/>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9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55EC"/>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92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A794-D48F-4E51-B6C8-EEEDF2DC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1720</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157</cp:revision>
  <cp:lastPrinted>2019-06-17T09:32:00Z</cp:lastPrinted>
  <dcterms:created xsi:type="dcterms:W3CDTF">2012-07-12T10:13:00Z</dcterms:created>
  <dcterms:modified xsi:type="dcterms:W3CDTF">2019-06-17T09:32:00Z</dcterms:modified>
</cp:coreProperties>
</file>