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C734E2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CA1328">
        <w:rPr>
          <w:rFonts w:ascii="ＭＳ 明朝" w:hAnsi="ＭＳ 明朝" w:hint="eastAsia"/>
          <w:kern w:val="0"/>
          <w:szCs w:val="21"/>
          <w:u w:val="single"/>
        </w:rPr>
        <w:t>９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CA1328">
        <w:rPr>
          <w:rFonts w:ascii="ＭＳ 明朝" w:hAnsi="ＭＳ 明朝" w:hint="eastAsia"/>
          <w:kern w:val="0"/>
          <w:szCs w:val="21"/>
          <w:u w:val="single"/>
        </w:rPr>
        <w:t>11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CA1328">
        <w:rPr>
          <w:rFonts w:ascii="ＭＳ 明朝" w:hAnsi="ＭＳ 明朝" w:hint="eastAsia"/>
          <w:kern w:val="0"/>
          <w:szCs w:val="21"/>
          <w:u w:val="single"/>
        </w:rPr>
        <w:t>月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平成</w:t>
      </w:r>
      <w:r w:rsidR="00CA1328">
        <w:rPr>
          <w:rFonts w:asciiTheme="minorEastAsia" w:eastAsiaTheme="minorEastAsia" w:hAnsiTheme="minorEastAsia" w:hint="eastAsia"/>
          <w:kern w:val="0"/>
          <w:szCs w:val="21"/>
        </w:rPr>
        <w:t>29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CA1328">
        <w:rPr>
          <w:rFonts w:hAnsi="ＭＳ 明朝" w:hint="eastAsia"/>
          <w:kern w:val="0"/>
          <w:szCs w:val="21"/>
        </w:rPr>
        <w:t>北安東２丁目医師宿舎</w:t>
      </w:r>
      <w:r w:rsidR="00CA1328">
        <w:rPr>
          <w:rFonts w:hAnsi="ＭＳ 明朝" w:hint="eastAsia"/>
          <w:kern w:val="0"/>
          <w:szCs w:val="21"/>
        </w:rPr>
        <w:t>(</w:t>
      </w:r>
      <w:r w:rsidR="00CA1328">
        <w:rPr>
          <w:rFonts w:hAnsi="ＭＳ 明朝" w:hint="eastAsia"/>
          <w:kern w:val="0"/>
          <w:szCs w:val="21"/>
        </w:rPr>
        <w:t>仮称</w:t>
      </w:r>
      <w:r w:rsidR="00CA1328">
        <w:rPr>
          <w:rFonts w:hAnsi="ＭＳ 明朝" w:hint="eastAsia"/>
          <w:kern w:val="0"/>
          <w:szCs w:val="21"/>
        </w:rPr>
        <w:t>)</w:t>
      </w:r>
      <w:r w:rsidR="007F3FB6" w:rsidRPr="00AF5CEB">
        <w:rPr>
          <w:rFonts w:hAnsi="ＭＳ 明朝" w:hint="eastAsia"/>
          <w:kern w:val="0"/>
          <w:szCs w:val="21"/>
        </w:rPr>
        <w:t>建築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CA1328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0"/>
        <w:gridCol w:w="1984"/>
        <w:gridCol w:w="5670"/>
      </w:tblGrid>
      <w:tr w:rsidR="003B2026" w:rsidRPr="00752714" w:rsidTr="003B2026">
        <w:tc>
          <w:tcPr>
            <w:tcW w:w="1560" w:type="dxa"/>
            <w:tcBorders>
              <w:right w:val="single" w:sz="4" w:space="0" w:color="auto"/>
            </w:tcBorders>
          </w:tcPr>
          <w:p w:rsidR="003B2026" w:rsidRPr="00752714" w:rsidRDefault="003B2026" w:rsidP="00D154D1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B2026" w:rsidRPr="00752714" w:rsidRDefault="003B2026" w:rsidP="00D154D1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3B2026" w:rsidRPr="00752714" w:rsidRDefault="003B2026" w:rsidP="00D154D1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3B2026" w:rsidRPr="00752714" w:rsidTr="003B202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</w:tr>
      <w:tr w:rsidR="003B2026" w:rsidRPr="00752714" w:rsidTr="003B202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</w:tr>
      <w:tr w:rsidR="003B2026" w:rsidRPr="00752714" w:rsidTr="003B202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631CBC">
      <w:pPr>
        <w:rPr>
          <w:rFonts w:ascii="ＭＳ 明朝"/>
          <w:szCs w:val="21"/>
        </w:rPr>
      </w:pP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B2026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A1328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B2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B202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304-A84E-454B-A670-FAE1AF62D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15</cp:revision>
  <cp:lastPrinted>2017-08-23T01:04:00Z</cp:lastPrinted>
  <dcterms:created xsi:type="dcterms:W3CDTF">2014-04-01T10:40:00Z</dcterms:created>
  <dcterms:modified xsi:type="dcterms:W3CDTF">2017-08-23T01:05:00Z</dcterms:modified>
</cp:coreProperties>
</file>