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BA0" w:rsidRDefault="002A3B91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誓 </w:t>
      </w:r>
      <w:r>
        <w:rPr>
          <w:rFonts w:asciiTheme="majorEastAsia" w:eastAsiaTheme="majorEastAsia" w:hAnsiTheme="majorEastAsia"/>
          <w:sz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</w:rPr>
        <w:t>約  書</w:t>
      </w:r>
    </w:p>
    <w:p w:rsidR="00C95BA0" w:rsidRDefault="00C95BA0"/>
    <w:p w:rsidR="00C95BA0" w:rsidRDefault="00C95BA0"/>
    <w:p w:rsidR="00C95BA0" w:rsidRDefault="00C95BA0"/>
    <w:p w:rsidR="00C95BA0" w:rsidRDefault="002A3B91">
      <w:r>
        <w:rPr>
          <w:rFonts w:hint="eastAsia"/>
        </w:rPr>
        <w:t>地方独立行政法人静岡県立病院機構</w:t>
      </w:r>
    </w:p>
    <w:p w:rsidR="002A3B91" w:rsidRDefault="002A3B91">
      <w:r>
        <w:rPr>
          <w:rFonts w:hint="eastAsia"/>
        </w:rPr>
        <w:t>静岡県立総合病院</w:t>
      </w:r>
      <w:r>
        <w:rPr>
          <w:rFonts w:hint="eastAsia"/>
        </w:rPr>
        <w:t xml:space="preserve"> </w:t>
      </w:r>
      <w:r>
        <w:rPr>
          <w:rFonts w:hint="eastAsia"/>
        </w:rPr>
        <w:t>院長</w:t>
      </w:r>
    </w:p>
    <w:p w:rsidR="00C95BA0" w:rsidRDefault="00C6006F">
      <w:r>
        <w:rPr>
          <w:rFonts w:hint="eastAsia"/>
        </w:rPr>
        <w:t>井上</w:t>
      </w:r>
      <w:r w:rsidR="00BD511F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達秀</w:t>
      </w:r>
      <w:r w:rsidR="002A3B91">
        <w:rPr>
          <w:rFonts w:hint="eastAsia"/>
        </w:rPr>
        <w:t xml:space="preserve">　殿</w:t>
      </w:r>
    </w:p>
    <w:p w:rsidR="00C95BA0" w:rsidRPr="00C6006F" w:rsidRDefault="00C95BA0"/>
    <w:p w:rsidR="00C95BA0" w:rsidRDefault="00C95BA0"/>
    <w:p w:rsidR="00C95BA0" w:rsidRDefault="002A3B91">
      <w:pPr>
        <w:tabs>
          <w:tab w:val="left" w:pos="8222"/>
        </w:tabs>
        <w:autoSpaceDE w:val="0"/>
        <w:autoSpaceDN w:val="0"/>
        <w:adjustRightInd w:val="0"/>
        <w:ind w:firstLineChars="100" w:firstLine="280"/>
        <w:jc w:val="left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当社（当法人）は、</w:t>
      </w:r>
      <w:r>
        <w:rPr>
          <w:rFonts w:hint="eastAsia"/>
        </w:rPr>
        <w:t>地方独立行政法人静岡県立病院機構</w:t>
      </w:r>
      <w:r>
        <w:rPr>
          <w:rFonts w:asciiTheme="minorEastAsia" w:hAnsiTheme="minorEastAsia" w:hint="eastAsia"/>
          <w:color w:val="000000"/>
          <w:kern w:val="0"/>
        </w:rPr>
        <w:t>静岡県立総合病院との取引に当たり、下記事項について遵守することを誓約いたします。</w:t>
      </w:r>
      <w:r>
        <w:rPr>
          <w:rFonts w:asciiTheme="minorEastAsia" w:hAnsiTheme="minorEastAsia"/>
          <w:color w:val="000000"/>
          <w:kern w:val="0"/>
        </w:rPr>
        <w:t xml:space="preserve"> </w:t>
      </w:r>
    </w:p>
    <w:p w:rsidR="00C95BA0" w:rsidRDefault="00C95BA0">
      <w:pPr>
        <w:rPr>
          <w:rFonts w:asciiTheme="minorEastAsia" w:hAnsiTheme="minorEastAsia"/>
        </w:rPr>
      </w:pPr>
    </w:p>
    <w:p w:rsidR="00C95BA0" w:rsidRDefault="002A3B91">
      <w:pPr>
        <w:pStyle w:val="af9"/>
        <w:numPr>
          <w:ilvl w:val="0"/>
          <w:numId w:val="1"/>
        </w:numPr>
        <w:autoSpaceDE w:val="0"/>
        <w:autoSpaceDN w:val="0"/>
        <w:adjustRightInd w:val="0"/>
        <w:ind w:leftChars="0" w:rightChars="-51" w:right="-143"/>
        <w:jc w:val="left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文部科学省が策定した「研究機関における公的研究費の管理・</w:t>
      </w:r>
    </w:p>
    <w:p w:rsidR="00C95BA0" w:rsidRDefault="002A3B91">
      <w:pPr>
        <w:autoSpaceDE w:val="0"/>
        <w:autoSpaceDN w:val="0"/>
        <w:adjustRightInd w:val="0"/>
        <w:ind w:rightChars="-51" w:right="-143" w:firstLineChars="150" w:firstLine="420"/>
        <w:jc w:val="left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監査のガイドライン（実施基準）」の趣旨を理解し、貴院との</w:t>
      </w:r>
    </w:p>
    <w:p w:rsidR="00C95BA0" w:rsidRDefault="002A3B91">
      <w:pPr>
        <w:autoSpaceDE w:val="0"/>
        <w:autoSpaceDN w:val="0"/>
        <w:adjustRightInd w:val="0"/>
        <w:ind w:rightChars="-51" w:right="-143" w:firstLineChars="150" w:firstLine="420"/>
        <w:jc w:val="left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適正取引に寄与します。</w:t>
      </w:r>
    </w:p>
    <w:p w:rsidR="00C95BA0" w:rsidRDefault="00C95BA0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/>
          <w:color w:val="000000"/>
          <w:kern w:val="0"/>
        </w:rPr>
      </w:pPr>
    </w:p>
    <w:p w:rsidR="00C95BA0" w:rsidRDefault="002A3B91">
      <w:pPr>
        <w:pStyle w:val="af9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貴院との取引に当たり、貴院が定めた「公的研究費の不正使</w:t>
      </w:r>
    </w:p>
    <w:p w:rsidR="00C95BA0" w:rsidRDefault="002A3B91">
      <w:pPr>
        <w:autoSpaceDE w:val="0"/>
        <w:autoSpaceDN w:val="0"/>
        <w:adjustRightInd w:val="0"/>
        <w:ind w:rightChars="-51" w:right="-143" w:firstLineChars="150" w:firstLine="420"/>
        <w:jc w:val="left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用防止に関する基本方針」及び「公的研究費の不正使用防止計</w:t>
      </w:r>
    </w:p>
    <w:p w:rsidR="00C95BA0" w:rsidRDefault="002A3B91">
      <w:pPr>
        <w:autoSpaceDE w:val="0"/>
        <w:autoSpaceDN w:val="0"/>
        <w:adjustRightInd w:val="0"/>
        <w:ind w:rightChars="-51" w:right="-143" w:firstLineChars="150" w:firstLine="420"/>
        <w:jc w:val="left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画」、その他の規則並びに関係法令を遵守し、いかなる不正取</w:t>
      </w:r>
    </w:p>
    <w:p w:rsidR="00C95BA0" w:rsidRDefault="002A3B91">
      <w:pPr>
        <w:autoSpaceDE w:val="0"/>
        <w:autoSpaceDN w:val="0"/>
        <w:adjustRightInd w:val="0"/>
        <w:ind w:rightChars="-51" w:right="-143" w:firstLineChars="150" w:firstLine="420"/>
        <w:jc w:val="left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引、不適切な契約を行いません。</w:t>
      </w:r>
    </w:p>
    <w:p w:rsidR="00C95BA0" w:rsidRDefault="00C95BA0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/>
          <w:color w:val="000000"/>
          <w:kern w:val="0"/>
        </w:rPr>
      </w:pPr>
    </w:p>
    <w:p w:rsidR="00C95BA0" w:rsidRDefault="002A3B91">
      <w:pPr>
        <w:pStyle w:val="af9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貴院における内部監査、その他調査等において、取引帳簿等</w:t>
      </w:r>
    </w:p>
    <w:p w:rsidR="00C95BA0" w:rsidRDefault="002A3B91">
      <w:pPr>
        <w:autoSpaceDE w:val="0"/>
        <w:autoSpaceDN w:val="0"/>
        <w:adjustRightInd w:val="0"/>
        <w:ind w:firstLineChars="150" w:firstLine="420"/>
        <w:jc w:val="left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の閲覧、提出等の要請に協力します。</w:t>
      </w:r>
    </w:p>
    <w:p w:rsidR="00C95BA0" w:rsidRDefault="00C95BA0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/>
          <w:color w:val="000000"/>
          <w:kern w:val="0"/>
        </w:rPr>
      </w:pPr>
    </w:p>
    <w:p w:rsidR="00C95BA0" w:rsidRDefault="002A3B91">
      <w:pPr>
        <w:pStyle w:val="af9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当社（当法人）に、不適切な行為があると認められた場合に</w:t>
      </w:r>
    </w:p>
    <w:p w:rsidR="00C95BA0" w:rsidRDefault="002A3B91">
      <w:pPr>
        <w:autoSpaceDE w:val="0"/>
        <w:autoSpaceDN w:val="0"/>
        <w:adjustRightInd w:val="0"/>
        <w:ind w:firstLineChars="150" w:firstLine="420"/>
        <w:jc w:val="left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は、取引停止を含むいかなる処分を講じられても異議はありま</w:t>
      </w:r>
    </w:p>
    <w:p w:rsidR="00C95BA0" w:rsidRDefault="002A3B91">
      <w:pPr>
        <w:autoSpaceDE w:val="0"/>
        <w:autoSpaceDN w:val="0"/>
        <w:adjustRightInd w:val="0"/>
        <w:ind w:firstLineChars="150" w:firstLine="420"/>
        <w:jc w:val="left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せん。</w:t>
      </w:r>
    </w:p>
    <w:p w:rsidR="00C95BA0" w:rsidRDefault="00C95BA0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/>
          <w:color w:val="000000"/>
          <w:kern w:val="0"/>
        </w:rPr>
      </w:pPr>
    </w:p>
    <w:p w:rsidR="00C95BA0" w:rsidRDefault="002A3B91">
      <w:pPr>
        <w:pStyle w:val="af9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/>
          <w:kern w:val="0"/>
        </w:rPr>
        <w:t>貴院の職員から不正な行為の依頼等があった場合には、速や</w:t>
      </w:r>
    </w:p>
    <w:p w:rsidR="00C95BA0" w:rsidRDefault="002A3B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 かに通報します。</w:t>
      </w:r>
    </w:p>
    <w:p w:rsidR="00C95BA0" w:rsidRDefault="00C95BA0">
      <w:pPr>
        <w:rPr>
          <w:rFonts w:asciiTheme="minorEastAsia" w:hAnsiTheme="minorEastAsia"/>
        </w:rPr>
      </w:pPr>
    </w:p>
    <w:p w:rsidR="00C95BA0" w:rsidRDefault="00C95BA0">
      <w:pPr>
        <w:rPr>
          <w:rFonts w:asciiTheme="minorEastAsia" w:hAnsiTheme="minorEastAsia"/>
        </w:rPr>
      </w:pPr>
    </w:p>
    <w:p w:rsidR="00C95BA0" w:rsidRDefault="00C95BA0">
      <w:pPr>
        <w:rPr>
          <w:rFonts w:asciiTheme="minorEastAsia" w:hAnsiTheme="minorEastAsia"/>
        </w:rPr>
      </w:pPr>
    </w:p>
    <w:p w:rsidR="00C95BA0" w:rsidRDefault="002A3B91">
      <w:pPr>
        <w:rPr>
          <w:rFonts w:asciiTheme="minorEastAsia" w:eastAsia="SimSun" w:hAnsiTheme="minorEastAsia"/>
        </w:rPr>
      </w:pPr>
      <w:r>
        <w:rPr>
          <w:rFonts w:asciiTheme="minorEastAsia" w:hAnsiTheme="minorEastAsia" w:hint="eastAsia"/>
        </w:rPr>
        <w:t xml:space="preserve">２０　　年 　月 </w:t>
      </w:r>
      <w:r>
        <w:rPr>
          <w:rFonts w:asciiTheme="minorEastAsia" w:hAnsiTheme="minorEastAsia"/>
        </w:rPr>
        <w:t xml:space="preserve">  </w:t>
      </w:r>
      <w:r>
        <w:rPr>
          <w:rFonts w:asciiTheme="minorEastAsia" w:hAnsiTheme="minorEastAsia" w:hint="eastAsia"/>
        </w:rPr>
        <w:t>日</w:t>
      </w:r>
    </w:p>
    <w:p w:rsidR="00C95BA0" w:rsidRDefault="00C95BA0"/>
    <w:p w:rsidR="00C95BA0" w:rsidRDefault="002A3B91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所在地　　　　　　　　　　　　　</w:t>
      </w:r>
    </w:p>
    <w:p w:rsidR="00C95BA0" w:rsidRDefault="002A3B91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社　名　　　　　　　　　　　　　</w:t>
      </w:r>
    </w:p>
    <w:p w:rsidR="00C95BA0" w:rsidRDefault="002A3B91">
      <w:pPr>
        <w:wordWrap w:val="0"/>
        <w:spacing w:line="360" w:lineRule="auto"/>
        <w:ind w:left="280" w:hangingChars="100" w:hanging="280"/>
        <w:jc w:val="right"/>
        <w:rPr>
          <w:u w:val="single"/>
        </w:rPr>
      </w:pPr>
      <w:r>
        <w:rPr>
          <w:rFonts w:hint="eastAsia"/>
          <w:u w:val="single"/>
        </w:rPr>
        <w:t xml:space="preserve">代表者役職・氏名　　　　　　　　</w:t>
      </w:r>
    </w:p>
    <w:sectPr w:rsidR="00C95BA0">
      <w:pgSz w:w="11906" w:h="16838"/>
      <w:pgMar w:top="1418" w:right="1701" w:bottom="851" w:left="1701" w:header="851" w:footer="992" w:gutter="0"/>
      <w:cols w:space="720"/>
      <w:docGrid w:type="linesAndChars" w:linePitch="38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886" w:rsidRDefault="002A3B91">
      <w:r>
        <w:separator/>
      </w:r>
    </w:p>
  </w:endnote>
  <w:endnote w:type="continuationSeparator" w:id="0">
    <w:p w:rsidR="00E74886" w:rsidRDefault="002A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886" w:rsidRDefault="002A3B91">
      <w:r>
        <w:separator/>
      </w:r>
    </w:p>
  </w:footnote>
  <w:footnote w:type="continuationSeparator" w:id="0">
    <w:p w:rsidR="00E74886" w:rsidRDefault="002A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B427074"/>
    <w:lvl w:ilvl="0" w:tplc="2B187D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A0"/>
    <w:rsid w:val="002A3B91"/>
    <w:rsid w:val="00BD511F"/>
    <w:rsid w:val="00C6006F"/>
    <w:rsid w:val="00C95BA0"/>
    <w:rsid w:val="00E7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1AB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sz w:val="24"/>
    </w:rPr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  <w:rPr>
      <w:sz w:val="24"/>
    </w:rPr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  <w:sz w:val="24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Revision"/>
    <w:rPr>
      <w:sz w:val="24"/>
    </w:rPr>
  </w:style>
  <w:style w:type="paragraph" w:styleId="af">
    <w:name w:val="head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rPr>
      <w:sz w:val="24"/>
    </w:rPr>
  </w:style>
  <w:style w:type="paragraph" w:styleId="af1">
    <w:name w:val="foot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rPr>
      <w:sz w:val="24"/>
    </w:rPr>
  </w:style>
  <w:style w:type="paragraph" w:styleId="af3">
    <w:name w:val="footnote text"/>
    <w:basedOn w:val="a"/>
    <w:link w:val="af4"/>
    <w:semiHidden/>
    <w:pPr>
      <w:snapToGrid w:val="0"/>
      <w:jc w:val="left"/>
    </w:pPr>
  </w:style>
  <w:style w:type="character" w:customStyle="1" w:styleId="af4">
    <w:name w:val="脚注文字列 (文字)"/>
    <w:basedOn w:val="a0"/>
    <w:link w:val="af3"/>
    <w:rPr>
      <w:sz w:val="24"/>
    </w:rPr>
  </w:style>
  <w:style w:type="character" w:styleId="af5">
    <w:name w:val="footnote reference"/>
    <w:basedOn w:val="a0"/>
    <w:semiHidden/>
    <w:rPr>
      <w:vertAlign w:val="superscript"/>
    </w:rPr>
  </w:style>
  <w:style w:type="paragraph" w:styleId="af6">
    <w:name w:val="endnote text"/>
    <w:basedOn w:val="a"/>
    <w:link w:val="af7"/>
    <w:semiHidden/>
    <w:pPr>
      <w:snapToGrid w:val="0"/>
      <w:jc w:val="left"/>
    </w:pPr>
  </w:style>
  <w:style w:type="character" w:customStyle="1" w:styleId="af7">
    <w:name w:val="文末脚注文字列 (文字)"/>
    <w:basedOn w:val="a0"/>
    <w:link w:val="af6"/>
    <w:rPr>
      <w:sz w:val="24"/>
    </w:rPr>
  </w:style>
  <w:style w:type="character" w:styleId="af8">
    <w:name w:val="endnote reference"/>
    <w:basedOn w:val="a0"/>
    <w:semiHidden/>
    <w:rPr>
      <w:vertAlign w:val="superscript"/>
    </w:rPr>
  </w:style>
  <w:style w:type="paragraph" w:styleId="af9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table" w:styleId="af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2019-08-21T05:32:00Z</dcterms:created>
  <dcterms:modified xsi:type="dcterms:W3CDTF">2025-10-07T07:15:00Z</dcterms:modified>
</cp:coreProperties>
</file>