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/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令和　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>
            <w:pPr>
              <w:pStyle w:val="0"/>
              <w:spacing w:line="276" w:lineRule="auto"/>
              <w:ind w:firstLine="1800" w:firstLineChars="9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0"/>
              </w:rPr>
              <w:t>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　　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１　入札番号　</w:t>
            </w:r>
            <w:r>
              <w:rPr>
                <w:rFonts w:hint="eastAsia"/>
                <w:sz w:val="20"/>
                <w:highlight w:val="none"/>
              </w:rPr>
              <w:t>　総病管第２号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</w:rPr>
              <w:t>　　２　工事名　　　令和４年度</w:t>
            </w:r>
            <w:r>
              <w:rPr>
                <w:rFonts w:hint="eastAsia"/>
                <w:color w:val="000000"/>
                <w:kern w:val="0"/>
                <w:sz w:val="20"/>
              </w:rPr>
              <w:t>静岡県立総合病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院　精神科病棟改修建築工事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静岡市葵区北安東地内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(1)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直接工事費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共通費　　　　共通仮設費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現場管理費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default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635" t="635" r="29210" b="10795"/>
                      <wp:wrapNone/>
                      <wp:docPr id="1026" name="AutoShape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12"/>
                            <wps:cNvCnPr/>
                            <wps:spPr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style="mso-wrap-distance-right:9pt;mso-wrap-distance-bottom:0pt;margin-top:17.850000000000001pt;mso-position-vertical-relative:text;mso-position-horizontal-relative:text;position:absolute;height:0.8pt;mso-wrap-distance-top:0pt;width:288.75pt;mso-wrap-distance-left:9pt;margin-left:114.1pt;z-index:3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一般管理費等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工事価格　　　計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</w:rPr>
            </w:pPr>
            <w:r>
              <w:rPr>
                <w:rFonts w:hint="eastAsia" w:eastAsiaTheme="minorEastAsia"/>
                <w:sz w:val="20"/>
              </w:rPr>
              <w:t xml:space="preserve"> (1) </w:t>
            </w:r>
            <w:r>
              <w:rPr>
                <w:rFonts w:hint="eastAsia" w:eastAsiaTheme="minorEastAsia"/>
                <w:sz w:val="20"/>
              </w:rPr>
              <w:t>直接工事費　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【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精神科病棟改修建築工事】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・直接仮設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・防水改修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・建具改修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・内装改修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・塗装改修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eastAsia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・発生材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処理　　　　　　　　　　　　　　　　　　　　　　　　　円</w:t>
            </w:r>
            <w:r>
              <w:rPr>
                <w:rFonts w:hint="default"/>
                <w:sz w:val="20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0" t="635" r="29210" b="10795"/>
                      <wp:wrapNone/>
                      <wp:docPr id="1027" name="AutoShap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4"/>
                            <wps:cNvCnPr/>
                            <wps:spPr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style="mso-wrap-distance-right:9pt;mso-wrap-distance-bottom:0pt;margin-top:19.3pt;mso-position-vertical-relative:text;mso-position-horizontal-relative:text;position:absolute;height:0pt;mso-wrap-distance-top:0pt;width:407.25pt;mso-wrap-distance-left:9pt;margin-left:31.6pt;z-index:2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小計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59" w:lineRule="exact"/>
              <w:rPr>
                <w:rFonts w:hint="eastAsia" w:eastAsia="PMingLiU"/>
                <w:sz w:val="20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2</Pages>
  <Words>4</Words>
  <Characters>219</Characters>
  <Application>JUST Note</Application>
  <Lines>77</Lines>
  <Paragraphs>26</Paragraphs>
  <CharactersWithSpaces>753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2022-04-26T08:11:23Z</cp:lastPrinted>
  <dcterms:created xsi:type="dcterms:W3CDTF">2020-01-17T05:28:00Z</dcterms:created>
  <dcterms:modified xsi:type="dcterms:W3CDTF">2022-04-26T04:11:54Z</dcterms:modified>
  <cp:revision>6</cp:revision>
</cp:coreProperties>
</file>